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C8BFE" w14:textId="3A3EA58B" w:rsidR="00E173F9" w:rsidRDefault="008D42ED">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Pr>
          <w:rFonts w:eastAsia="SimSun" w:cs="Arial" w:hint="eastAsia"/>
          <w:sz w:val="24"/>
          <w:szCs w:val="24"/>
          <w:lang w:val="en-US" w:eastAsia="zh-CN"/>
        </w:rPr>
        <w:t>1</w:t>
      </w:r>
      <w:r w:rsidR="00542357">
        <w:rPr>
          <w:rFonts w:eastAsia="SimSun" w:cs="Arial"/>
          <w:sz w:val="24"/>
          <w:szCs w:val="24"/>
          <w:lang w:val="en-US" w:eastAsia="zh-CN"/>
        </w:rPr>
        <w:t>2</w:t>
      </w:r>
      <w:r>
        <w:rPr>
          <w:rFonts w:cs="Arial" w:hint="eastAsia"/>
          <w:sz w:val="24"/>
          <w:szCs w:val="24"/>
          <w:lang w:val="en-US" w:eastAsia="zh-CN"/>
        </w:rPr>
        <w:t xml:space="preserve">                                                         </w:t>
      </w:r>
      <w:r>
        <w:rPr>
          <w:rFonts w:cs="Arial"/>
          <w:sz w:val="24"/>
        </w:rPr>
        <w:t>R4-24</w:t>
      </w:r>
      <w:r w:rsidR="002975D9">
        <w:rPr>
          <w:rFonts w:cs="Arial"/>
          <w:sz w:val="24"/>
        </w:rPr>
        <w:t>1</w:t>
      </w:r>
      <w:r w:rsidR="00853685">
        <w:rPr>
          <w:rFonts w:cs="Arial"/>
          <w:sz w:val="24"/>
        </w:rPr>
        <w:t>3068</w:t>
      </w:r>
    </w:p>
    <w:bookmarkEnd w:id="0"/>
    <w:p w14:paraId="16F36080" w14:textId="01E673D0" w:rsidR="00E173F9" w:rsidRDefault="002975D9">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Maastricht</w:t>
      </w:r>
      <w:r w:rsidR="008575EF" w:rsidRPr="008575EF">
        <w:rPr>
          <w:rFonts w:eastAsia="SimSun" w:cs="Arial"/>
          <w:sz w:val="24"/>
          <w:szCs w:val="24"/>
          <w:lang w:val="en-US" w:eastAsia="zh-CN"/>
        </w:rPr>
        <w:t xml:space="preserve">, </w:t>
      </w:r>
      <w:r>
        <w:rPr>
          <w:rFonts w:eastAsia="SimSun" w:cs="Arial"/>
          <w:sz w:val="24"/>
          <w:szCs w:val="24"/>
          <w:lang w:val="en-US" w:eastAsia="zh-CN"/>
        </w:rPr>
        <w:t>The Netherlands</w:t>
      </w:r>
      <w:r w:rsidR="008575EF" w:rsidRPr="008575EF">
        <w:rPr>
          <w:rFonts w:eastAsia="SimSun" w:cs="Arial"/>
          <w:sz w:val="24"/>
          <w:szCs w:val="24"/>
          <w:lang w:val="en-US" w:eastAsia="zh-CN"/>
        </w:rPr>
        <w:t xml:space="preserve">, </w:t>
      </w:r>
      <w:r w:rsidR="00496269">
        <w:rPr>
          <w:rFonts w:eastAsia="SimSun" w:cs="Arial"/>
          <w:sz w:val="24"/>
          <w:szCs w:val="24"/>
          <w:lang w:val="en-US" w:eastAsia="zh-CN"/>
        </w:rPr>
        <w:t>19</w:t>
      </w:r>
      <w:r w:rsidR="00496269" w:rsidRPr="008575EF">
        <w:rPr>
          <w:rFonts w:eastAsia="SimSun" w:cs="Arial"/>
          <w:sz w:val="24"/>
          <w:szCs w:val="24"/>
          <w:lang w:val="en-US" w:eastAsia="zh-CN"/>
        </w:rPr>
        <w:t xml:space="preserve"> – </w:t>
      </w:r>
      <w:r w:rsidR="00496269">
        <w:rPr>
          <w:rFonts w:eastAsia="SimSun" w:cs="Arial"/>
          <w:sz w:val="24"/>
          <w:szCs w:val="24"/>
          <w:lang w:val="en-US" w:eastAsia="zh-CN"/>
        </w:rPr>
        <w:t xml:space="preserve">23 </w:t>
      </w:r>
      <w:r>
        <w:rPr>
          <w:rFonts w:eastAsia="SimSun" w:cs="Arial"/>
          <w:sz w:val="24"/>
          <w:szCs w:val="24"/>
          <w:lang w:val="en-US" w:eastAsia="zh-CN"/>
        </w:rPr>
        <w:t>August</w:t>
      </w:r>
      <w:r w:rsidR="008575EF" w:rsidRPr="008575EF">
        <w:rPr>
          <w:rFonts w:eastAsia="SimSun" w:cs="Arial"/>
          <w:sz w:val="24"/>
          <w:szCs w:val="24"/>
          <w:lang w:val="en-US" w:eastAsia="zh-CN"/>
        </w:rPr>
        <w:t xml:space="preserve"> 2024</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57F36557" w14:textId="278C77CB" w:rsidR="006469D1" w:rsidRPr="00F52A3E" w:rsidRDefault="006469D1" w:rsidP="006469D1">
      <w:pPr>
        <w:keepNext/>
        <w:keepLines/>
        <w:widowControl w:val="0"/>
        <w:spacing w:afterLines="40" w:after="96"/>
        <w:ind w:left="2126" w:hanging="2126"/>
        <w:jc w:val="both"/>
        <w:outlineLvl w:val="0"/>
        <w:rPr>
          <w:rFonts w:ascii="Arial" w:eastAsia="SimSun"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853685" w:rsidRPr="00853685">
        <w:rPr>
          <w:rFonts w:ascii="Arial" w:eastAsia="SimSun" w:hAnsi="Arial"/>
          <w:bCs/>
          <w:szCs w:val="22"/>
          <w:lang w:val="en-US" w:eastAsia="zh-CN"/>
        </w:rPr>
        <w:t>Update on Harmonic MSD simplification</w:t>
      </w:r>
    </w:p>
    <w:p w14:paraId="2F83AED2" w14:textId="59886DE0" w:rsidR="006469D1" w:rsidRPr="00F52A3E" w:rsidRDefault="006469D1" w:rsidP="006469D1">
      <w:pPr>
        <w:keepNext/>
        <w:keepLines/>
        <w:widowControl w:val="0"/>
        <w:tabs>
          <w:tab w:val="left" w:pos="2155"/>
        </w:tabs>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853685" w:rsidRPr="00853685">
        <w:rPr>
          <w:rFonts w:ascii="Arial" w:eastAsia="SimSun" w:hAnsi="Arial"/>
          <w:szCs w:val="22"/>
          <w:lang w:val="en-US" w:eastAsia="zh-CN"/>
        </w:rPr>
        <w:t>10.1.1.1</w:t>
      </w:r>
    </w:p>
    <w:p w14:paraId="69D67D90" w14:textId="77777777"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8D42ED">
      <w:pPr>
        <w:pStyle w:val="Heading1"/>
        <w:numPr>
          <w:ilvl w:val="0"/>
          <w:numId w:val="11"/>
        </w:numPr>
        <w:rPr>
          <w:rFonts w:cs="Arial"/>
          <w:b/>
          <w:sz w:val="28"/>
          <w:szCs w:val="24"/>
        </w:rPr>
      </w:pPr>
      <w:r w:rsidRPr="006469D1">
        <w:rPr>
          <w:rFonts w:eastAsia="SimSun" w:cs="Arial"/>
          <w:b/>
          <w:sz w:val="28"/>
          <w:szCs w:val="24"/>
          <w:lang w:eastAsia="zh-CN"/>
        </w:rPr>
        <w:t>Introduction</w:t>
      </w:r>
    </w:p>
    <w:p w14:paraId="1B7C4A29" w14:textId="6313CBFF" w:rsidR="00512242" w:rsidRPr="00512242" w:rsidRDefault="00B27C43" w:rsidP="00512242">
      <w:pPr>
        <w:keepNext/>
        <w:keepLines/>
        <w:widowControl w:val="0"/>
        <w:spacing w:before="120" w:after="120"/>
        <w:jc w:val="both"/>
        <w:rPr>
          <w:rFonts w:eastAsia="SimSun"/>
          <w:bCs/>
          <w:sz w:val="20"/>
          <w:lang w:val="en-US" w:eastAsia="zh-CN"/>
        </w:rPr>
      </w:pPr>
      <w:bookmarkStart w:id="3" w:name="OLE_LINK20"/>
      <w:r>
        <w:rPr>
          <w:rFonts w:eastAsia="SimSun"/>
          <w:bCs/>
          <w:sz w:val="20"/>
          <w:lang w:val="en-US" w:eastAsia="zh-CN"/>
        </w:rPr>
        <w:t xml:space="preserve">This document </w:t>
      </w:r>
      <w:r w:rsidR="00853685">
        <w:rPr>
          <w:rFonts w:eastAsia="SimSun"/>
          <w:bCs/>
          <w:sz w:val="20"/>
          <w:lang w:val="en-US" w:eastAsia="zh-CN"/>
        </w:rPr>
        <w:t>is a simplified version of our previous contribution based on additional harmonic measurements [1].</w:t>
      </w:r>
      <w:r w:rsidR="003F1C87">
        <w:rPr>
          <w:rFonts w:eastAsia="SimSun"/>
          <w:bCs/>
          <w:sz w:val="20"/>
          <w:lang w:val="en-US" w:eastAsia="zh-CN"/>
        </w:rPr>
        <w:t xml:space="preserve"> </w:t>
      </w:r>
    </w:p>
    <w:p w14:paraId="555C5382" w14:textId="25261E6C" w:rsidR="00E173F9" w:rsidRDefault="008575EF">
      <w:pPr>
        <w:pStyle w:val="Heading1"/>
        <w:numPr>
          <w:ilvl w:val="0"/>
          <w:numId w:val="11"/>
        </w:numPr>
        <w:rPr>
          <w:rFonts w:eastAsia="SimSun" w:cs="Arial"/>
          <w:b/>
          <w:sz w:val="28"/>
          <w:szCs w:val="24"/>
          <w:lang w:val="en-US" w:eastAsia="zh-CN"/>
        </w:rPr>
      </w:pPr>
      <w:r w:rsidRPr="00543798">
        <w:rPr>
          <w:rFonts w:eastAsia="SimSun" w:cs="Arial"/>
          <w:b/>
          <w:sz w:val="28"/>
          <w:szCs w:val="24"/>
          <w:lang w:val="en-US" w:eastAsia="zh-CN"/>
        </w:rPr>
        <w:t>Discussion</w:t>
      </w:r>
    </w:p>
    <w:p w14:paraId="37DFC1A0" w14:textId="602F3E71" w:rsidR="00B53001" w:rsidRPr="00B53001" w:rsidRDefault="00B53001" w:rsidP="00B53001">
      <w:pPr>
        <w:jc w:val="both"/>
        <w:rPr>
          <w:sz w:val="20"/>
          <w:szCs w:val="18"/>
          <w:lang w:val="en-US" w:eastAsia="zh-CN"/>
        </w:rPr>
      </w:pPr>
      <w:r w:rsidRPr="00B53001">
        <w:rPr>
          <w:sz w:val="20"/>
          <w:szCs w:val="18"/>
          <w:lang w:val="en-US" w:eastAsia="zh-CN"/>
        </w:rPr>
        <w:t xml:space="preserve">In our previous contribution, we provided several sets of lookup tables which help </w:t>
      </w:r>
      <w:r w:rsidR="0029564E">
        <w:rPr>
          <w:sz w:val="20"/>
          <w:szCs w:val="18"/>
          <w:lang w:val="en-US" w:eastAsia="zh-CN"/>
        </w:rPr>
        <w:t xml:space="preserve">to quickly </w:t>
      </w:r>
      <w:r w:rsidRPr="00B53001">
        <w:rPr>
          <w:sz w:val="20"/>
          <w:szCs w:val="18"/>
          <w:lang w:val="en-US" w:eastAsia="zh-CN"/>
        </w:rPr>
        <w:t xml:space="preserve">derive the PC2 FDD MSD level based on the band combination agreed </w:t>
      </w:r>
      <w:r w:rsidR="0029564E">
        <w:rPr>
          <w:sz w:val="20"/>
          <w:szCs w:val="18"/>
          <w:lang w:val="en-US" w:eastAsia="zh-CN"/>
        </w:rPr>
        <w:t xml:space="preserve">upon for the </w:t>
      </w:r>
      <w:r w:rsidRPr="00B53001">
        <w:rPr>
          <w:sz w:val="20"/>
          <w:szCs w:val="18"/>
          <w:lang w:val="en-US" w:eastAsia="zh-CN"/>
        </w:rPr>
        <w:t>PC3 level. These tables allow deriving both the PC2 single Tx and PC2 dual Tx MSD requirements. For dual Tx, 3 subsets were provided depending on which interference power balance is assumed between the primary antenna port and the diversity antenna port. In this contribution, we reduce the options to only 1 set of table</w:t>
      </w:r>
      <w:r w:rsidR="0029564E">
        <w:rPr>
          <w:sz w:val="20"/>
          <w:szCs w:val="18"/>
          <w:lang w:val="en-US" w:eastAsia="zh-CN"/>
        </w:rPr>
        <w:t>s</w:t>
      </w:r>
      <w:r w:rsidRPr="00B53001">
        <w:rPr>
          <w:sz w:val="20"/>
          <w:szCs w:val="18"/>
          <w:lang w:val="en-US" w:eastAsia="zh-CN"/>
        </w:rPr>
        <w:t xml:space="preserve"> to derive the PC2 dual Tx MSD requirements.</w:t>
      </w:r>
    </w:p>
    <w:p w14:paraId="76BEE804" w14:textId="4F8CC555" w:rsidR="00B53001" w:rsidRPr="00B53001" w:rsidRDefault="00B53001" w:rsidP="00B53001">
      <w:pPr>
        <w:jc w:val="both"/>
        <w:rPr>
          <w:sz w:val="20"/>
          <w:szCs w:val="18"/>
          <w:lang w:val="en-US" w:eastAsia="zh-CN"/>
        </w:rPr>
      </w:pPr>
      <w:r w:rsidRPr="00B53001">
        <w:rPr>
          <w:sz w:val="20"/>
          <w:szCs w:val="18"/>
          <w:lang w:val="en-US" w:eastAsia="zh-CN"/>
        </w:rPr>
        <w:t>We also bring more power amplifier harmonic measurement data since the derivation of our initial set of lookup table</w:t>
      </w:r>
      <w:r w:rsidR="0029564E">
        <w:rPr>
          <w:sz w:val="20"/>
          <w:szCs w:val="18"/>
          <w:lang w:val="en-US" w:eastAsia="zh-CN"/>
        </w:rPr>
        <w:t>s</w:t>
      </w:r>
      <w:r w:rsidRPr="00B53001">
        <w:rPr>
          <w:sz w:val="20"/>
          <w:szCs w:val="18"/>
          <w:lang w:val="en-US" w:eastAsia="zh-CN"/>
        </w:rPr>
        <w:t xml:space="preserve"> relied on the assumption that the PC2 harmonic interference level is 3dB higher than the PC3 level. This assumption was based on the measurement of only 1 waveform at only 1 harmonic order. In this contribution we bring measurements across multiple waveforms at all harmonic orders ranging from harmonic 2 (H2) to harmonic 5 (H5).</w:t>
      </w:r>
    </w:p>
    <w:p w14:paraId="78C4F5FB" w14:textId="6FDC98C8" w:rsidR="00DA0D8C" w:rsidRPr="00B53001" w:rsidRDefault="00B53001" w:rsidP="00DA0D8C">
      <w:pPr>
        <w:pStyle w:val="Heading2"/>
        <w:rPr>
          <w:rFonts w:cs="Arial"/>
          <w:lang w:val="en-US" w:eastAsia="zh-CN"/>
        </w:rPr>
      </w:pPr>
      <w:r w:rsidRPr="00B53001">
        <w:rPr>
          <w:rFonts w:cs="Arial"/>
          <w:lang w:val="en-US" w:eastAsia="zh-CN"/>
        </w:rPr>
        <w:t>Power Amplifier Calibration</w:t>
      </w:r>
      <w:r>
        <w:rPr>
          <w:rFonts w:cs="Arial"/>
          <w:lang w:val="en-US" w:eastAsia="zh-CN"/>
        </w:rPr>
        <w:t xml:space="preserve"> &amp; Results</w:t>
      </w:r>
    </w:p>
    <w:p w14:paraId="65836EE4" w14:textId="77777777" w:rsidR="00B53001" w:rsidRPr="00B53001" w:rsidRDefault="00B53001" w:rsidP="00B53001">
      <w:pPr>
        <w:numPr>
          <w:ilvl w:val="0"/>
          <w:numId w:val="46"/>
        </w:numPr>
        <w:spacing w:after="0"/>
        <w:ind w:hanging="357"/>
        <w:jc w:val="both"/>
        <w:rPr>
          <w:sz w:val="20"/>
          <w:szCs w:val="18"/>
          <w:lang w:val="en-US" w:eastAsia="zh-CN"/>
        </w:rPr>
      </w:pPr>
      <w:r w:rsidRPr="00B53001">
        <w:rPr>
          <w:sz w:val="20"/>
          <w:szCs w:val="18"/>
          <w:lang w:val="en-US" w:eastAsia="zh-CN"/>
        </w:rPr>
        <w:t>The PA linearity is calibrated using a 20 MHz, SCS=15 kHz, QPSK, DFT-S-OFDM, L</w:t>
      </w:r>
      <w:r w:rsidRPr="00B53001">
        <w:rPr>
          <w:sz w:val="20"/>
          <w:szCs w:val="18"/>
          <w:vertAlign w:val="subscript"/>
          <w:lang w:val="en-US" w:eastAsia="zh-CN"/>
        </w:rPr>
        <w:t>CRB</w:t>
      </w:r>
      <w:r w:rsidRPr="00B53001">
        <w:rPr>
          <w:sz w:val="20"/>
          <w:szCs w:val="18"/>
          <w:lang w:val="en-US" w:eastAsia="zh-CN"/>
        </w:rPr>
        <w:t>=100 (</w:t>
      </w:r>
      <w:proofErr w:type="spellStart"/>
      <w:r w:rsidRPr="00B53001">
        <w:rPr>
          <w:sz w:val="20"/>
          <w:szCs w:val="18"/>
          <w:lang w:val="en-US" w:eastAsia="zh-CN"/>
        </w:rPr>
        <w:t>RBstart</w:t>
      </w:r>
      <w:proofErr w:type="spellEnd"/>
      <w:r w:rsidRPr="00B53001">
        <w:rPr>
          <w:sz w:val="20"/>
          <w:szCs w:val="18"/>
          <w:lang w:val="en-US" w:eastAsia="zh-CN"/>
        </w:rPr>
        <w:t>=0) waveform to meet:</w:t>
      </w:r>
    </w:p>
    <w:p w14:paraId="7E4209A6" w14:textId="5216AA7B" w:rsidR="00B53001" w:rsidRPr="00B53001" w:rsidRDefault="00B53001" w:rsidP="00B53001">
      <w:pPr>
        <w:numPr>
          <w:ilvl w:val="1"/>
          <w:numId w:val="46"/>
        </w:numPr>
        <w:spacing w:after="0"/>
        <w:ind w:hanging="357"/>
        <w:jc w:val="both"/>
        <w:rPr>
          <w:sz w:val="20"/>
          <w:szCs w:val="18"/>
          <w:lang w:val="en-US" w:eastAsia="zh-CN"/>
        </w:rPr>
      </w:pPr>
      <w:r w:rsidRPr="00B53001">
        <w:rPr>
          <w:sz w:val="20"/>
          <w:szCs w:val="18"/>
          <w:lang w:val="en-US" w:eastAsia="zh-CN"/>
        </w:rPr>
        <w:t>-30dBc ACLR at MPR1 26dBm (4dB post PA insertion loss) for PC2 operation</w:t>
      </w:r>
      <w:r w:rsidR="0029564E">
        <w:rPr>
          <w:sz w:val="20"/>
          <w:szCs w:val="18"/>
          <w:lang w:val="en-US" w:eastAsia="zh-CN"/>
        </w:rPr>
        <w:t>;</w:t>
      </w:r>
    </w:p>
    <w:p w14:paraId="467929ED" w14:textId="3CA09909" w:rsidR="00B53001" w:rsidRPr="00B53001" w:rsidRDefault="00B53001" w:rsidP="00B53001">
      <w:pPr>
        <w:numPr>
          <w:ilvl w:val="1"/>
          <w:numId w:val="46"/>
        </w:numPr>
        <w:spacing w:after="0"/>
        <w:ind w:hanging="357"/>
        <w:jc w:val="both"/>
        <w:rPr>
          <w:sz w:val="20"/>
          <w:szCs w:val="18"/>
          <w:lang w:val="en-US" w:eastAsia="zh-CN"/>
        </w:rPr>
      </w:pPr>
      <w:r w:rsidRPr="00B53001">
        <w:rPr>
          <w:sz w:val="20"/>
          <w:szCs w:val="18"/>
          <w:lang w:val="en-US" w:eastAsia="zh-CN"/>
        </w:rPr>
        <w:t>-31dBc ACLR at MPR1 29dBm (4dB post PA insertion loss) for PC2 operation</w:t>
      </w:r>
      <w:r w:rsidR="0029564E">
        <w:rPr>
          <w:sz w:val="20"/>
          <w:szCs w:val="18"/>
          <w:lang w:val="en-US" w:eastAsia="zh-CN"/>
        </w:rPr>
        <w:t>.</w:t>
      </w:r>
    </w:p>
    <w:p w14:paraId="314A566B" w14:textId="77777777" w:rsidR="00B53001" w:rsidRPr="00B53001" w:rsidRDefault="00B53001" w:rsidP="00B53001">
      <w:pPr>
        <w:numPr>
          <w:ilvl w:val="0"/>
          <w:numId w:val="46"/>
        </w:numPr>
        <w:spacing w:after="0"/>
        <w:ind w:hanging="357"/>
        <w:jc w:val="both"/>
        <w:rPr>
          <w:sz w:val="20"/>
          <w:szCs w:val="18"/>
          <w:lang w:val="en-US" w:eastAsia="zh-CN"/>
        </w:rPr>
      </w:pPr>
      <w:r w:rsidRPr="00B53001">
        <w:rPr>
          <w:sz w:val="20"/>
          <w:szCs w:val="18"/>
          <w:lang w:val="en-US" w:eastAsia="zh-CN"/>
        </w:rPr>
        <w:t>Waveform impairments:</w:t>
      </w:r>
    </w:p>
    <w:p w14:paraId="0BE2213D" w14:textId="667B3F9E" w:rsidR="00B53001" w:rsidRPr="00B53001" w:rsidRDefault="00B53001" w:rsidP="00B53001">
      <w:pPr>
        <w:numPr>
          <w:ilvl w:val="1"/>
          <w:numId w:val="46"/>
        </w:numPr>
        <w:spacing w:after="0"/>
        <w:ind w:hanging="357"/>
        <w:jc w:val="both"/>
        <w:rPr>
          <w:sz w:val="20"/>
          <w:szCs w:val="18"/>
          <w:lang w:val="en-US" w:eastAsia="zh-CN"/>
        </w:rPr>
      </w:pPr>
      <w:r w:rsidRPr="00B53001">
        <w:rPr>
          <w:sz w:val="20"/>
          <w:szCs w:val="18"/>
          <w:lang w:val="en-US" w:eastAsia="zh-CN"/>
        </w:rPr>
        <w:t xml:space="preserve">Local Oscillator (LO) leakage: -28 </w:t>
      </w:r>
      <w:proofErr w:type="spellStart"/>
      <w:proofErr w:type="gramStart"/>
      <w:r w:rsidRPr="00B53001">
        <w:rPr>
          <w:sz w:val="20"/>
          <w:szCs w:val="18"/>
          <w:lang w:val="en-US" w:eastAsia="zh-CN"/>
        </w:rPr>
        <w:t>dBc</w:t>
      </w:r>
      <w:proofErr w:type="spellEnd"/>
      <w:r w:rsidR="0029564E">
        <w:rPr>
          <w:sz w:val="20"/>
          <w:szCs w:val="18"/>
          <w:lang w:val="en-US" w:eastAsia="zh-CN"/>
        </w:rPr>
        <w:t>;</w:t>
      </w:r>
      <w:proofErr w:type="gramEnd"/>
      <w:r w:rsidRPr="00B53001">
        <w:rPr>
          <w:sz w:val="20"/>
          <w:szCs w:val="18"/>
          <w:lang w:val="en-US" w:eastAsia="zh-CN"/>
        </w:rPr>
        <w:t xml:space="preserve"> </w:t>
      </w:r>
    </w:p>
    <w:p w14:paraId="7D21D6E1" w14:textId="21448643" w:rsidR="00B53001" w:rsidRPr="00B53001" w:rsidRDefault="00B53001" w:rsidP="00B53001">
      <w:pPr>
        <w:numPr>
          <w:ilvl w:val="1"/>
          <w:numId w:val="46"/>
        </w:numPr>
        <w:spacing w:after="0"/>
        <w:ind w:hanging="357"/>
        <w:jc w:val="both"/>
        <w:rPr>
          <w:sz w:val="20"/>
          <w:szCs w:val="18"/>
          <w:lang w:val="en-US" w:eastAsia="zh-CN"/>
        </w:rPr>
      </w:pPr>
      <w:r w:rsidRPr="00B53001">
        <w:rPr>
          <w:sz w:val="20"/>
          <w:szCs w:val="18"/>
          <w:lang w:val="en-US" w:eastAsia="zh-CN"/>
        </w:rPr>
        <w:t xml:space="preserve">IQ Image rejection: -28 </w:t>
      </w:r>
      <w:proofErr w:type="gramStart"/>
      <w:r w:rsidRPr="00B53001">
        <w:rPr>
          <w:sz w:val="20"/>
          <w:szCs w:val="18"/>
          <w:lang w:val="en-US" w:eastAsia="zh-CN"/>
        </w:rPr>
        <w:t>dB</w:t>
      </w:r>
      <w:r w:rsidR="0029564E">
        <w:rPr>
          <w:sz w:val="20"/>
          <w:szCs w:val="18"/>
          <w:lang w:val="en-US" w:eastAsia="zh-CN"/>
        </w:rPr>
        <w:t>;</w:t>
      </w:r>
      <w:proofErr w:type="gramEnd"/>
      <w:r w:rsidRPr="00B53001">
        <w:rPr>
          <w:sz w:val="20"/>
          <w:szCs w:val="18"/>
          <w:lang w:val="en-US" w:eastAsia="zh-CN"/>
        </w:rPr>
        <w:t xml:space="preserve"> </w:t>
      </w:r>
    </w:p>
    <w:p w14:paraId="163D7F03" w14:textId="77777777" w:rsidR="00B53001" w:rsidRPr="00B53001" w:rsidRDefault="00B53001" w:rsidP="00B53001">
      <w:pPr>
        <w:numPr>
          <w:ilvl w:val="1"/>
          <w:numId w:val="46"/>
        </w:numPr>
        <w:spacing w:after="0"/>
        <w:ind w:hanging="357"/>
        <w:jc w:val="both"/>
        <w:rPr>
          <w:sz w:val="20"/>
          <w:szCs w:val="18"/>
          <w:lang w:val="en-US" w:eastAsia="zh-CN"/>
        </w:rPr>
      </w:pPr>
      <w:r w:rsidRPr="00B53001">
        <w:rPr>
          <w:sz w:val="20"/>
          <w:szCs w:val="18"/>
          <w:lang w:val="en-US" w:eastAsia="zh-CN"/>
        </w:rPr>
        <w:t>C-IM3 -60dBc, C-IM5 -70dBc.</w:t>
      </w:r>
    </w:p>
    <w:p w14:paraId="2C7451F4" w14:textId="77777777" w:rsidR="00B53001" w:rsidRDefault="00B53001" w:rsidP="00B53001">
      <w:pPr>
        <w:spacing w:after="0"/>
        <w:rPr>
          <w:sz w:val="20"/>
          <w:szCs w:val="18"/>
          <w:lang w:val="en-US" w:eastAsia="zh-CN"/>
        </w:rPr>
      </w:pPr>
    </w:p>
    <w:p w14:paraId="10102BC7" w14:textId="7DFD4F49" w:rsidR="00B53001" w:rsidRDefault="00B53001" w:rsidP="00B53001">
      <w:pPr>
        <w:spacing w:after="0"/>
        <w:rPr>
          <w:sz w:val="20"/>
          <w:szCs w:val="18"/>
          <w:lang w:val="en-US" w:eastAsia="zh-CN"/>
        </w:rPr>
      </w:pPr>
      <w:r w:rsidRPr="00B53001">
        <w:rPr>
          <w:sz w:val="20"/>
          <w:szCs w:val="18"/>
          <w:lang w:val="en-US" w:eastAsia="zh-CN"/>
        </w:rPr>
        <w:t>The measurements of the PA harmonic emissions are performed from H2 to H5 using the following DFT-s-OFDM QPSK SCS=15kHz waveforms at PC3 MPR 0 and at PC2 MPR0</w:t>
      </w:r>
      <w:r>
        <w:rPr>
          <w:sz w:val="20"/>
          <w:szCs w:val="18"/>
          <w:lang w:val="en-US" w:eastAsia="zh-CN"/>
        </w:rPr>
        <w:t>:</w:t>
      </w:r>
    </w:p>
    <w:p w14:paraId="61D314D1" w14:textId="77777777" w:rsidR="00B53001" w:rsidRPr="00B53001" w:rsidRDefault="00B53001" w:rsidP="00B53001">
      <w:pPr>
        <w:spacing w:after="0"/>
        <w:rPr>
          <w:sz w:val="20"/>
          <w:szCs w:val="18"/>
          <w:lang w:val="en-US" w:eastAsia="zh-CN"/>
        </w:rPr>
      </w:pPr>
    </w:p>
    <w:p w14:paraId="780A7218" w14:textId="48ADFEAF" w:rsidR="00B53001" w:rsidRPr="00B53001" w:rsidRDefault="00B53001" w:rsidP="00B53001">
      <w:pPr>
        <w:pStyle w:val="ListParagraph"/>
        <w:numPr>
          <w:ilvl w:val="0"/>
          <w:numId w:val="46"/>
        </w:numPr>
        <w:rPr>
          <w:sz w:val="20"/>
          <w:szCs w:val="18"/>
          <w:lang w:val="en-US" w:eastAsia="zh-CN"/>
        </w:rPr>
      </w:pPr>
      <w:r w:rsidRPr="00B53001">
        <w:rPr>
          <w:sz w:val="20"/>
          <w:szCs w:val="18"/>
          <w:lang w:val="en-US" w:eastAsia="zh-CN"/>
        </w:rPr>
        <w:t>CBW=5MHz, L</w:t>
      </w:r>
      <w:r w:rsidRPr="00B53001">
        <w:rPr>
          <w:sz w:val="20"/>
          <w:szCs w:val="18"/>
          <w:vertAlign w:val="subscript"/>
          <w:lang w:val="en-US" w:eastAsia="zh-CN"/>
        </w:rPr>
        <w:t>CRB</w:t>
      </w:r>
      <w:r w:rsidRPr="00B53001">
        <w:rPr>
          <w:sz w:val="20"/>
          <w:szCs w:val="18"/>
          <w:lang w:val="en-US" w:eastAsia="zh-CN"/>
        </w:rPr>
        <w:t>=10(</w:t>
      </w:r>
      <w:proofErr w:type="spellStart"/>
      <w:r w:rsidRPr="00B53001">
        <w:rPr>
          <w:sz w:val="20"/>
          <w:szCs w:val="18"/>
          <w:lang w:val="en-US" w:eastAsia="zh-CN"/>
        </w:rPr>
        <w:t>RBstart</w:t>
      </w:r>
      <w:proofErr w:type="spellEnd"/>
      <w:r w:rsidRPr="00B53001">
        <w:rPr>
          <w:sz w:val="20"/>
          <w:szCs w:val="18"/>
          <w:lang w:val="en-US" w:eastAsia="zh-CN"/>
        </w:rPr>
        <w:t>=0)</w:t>
      </w:r>
    </w:p>
    <w:p w14:paraId="53653F6C" w14:textId="289C0F74" w:rsidR="00B53001" w:rsidRPr="00B53001" w:rsidRDefault="00B53001" w:rsidP="00B53001">
      <w:pPr>
        <w:pStyle w:val="ListParagraph"/>
        <w:numPr>
          <w:ilvl w:val="0"/>
          <w:numId w:val="46"/>
        </w:numPr>
        <w:rPr>
          <w:sz w:val="20"/>
          <w:szCs w:val="18"/>
          <w:lang w:val="en-US" w:eastAsia="zh-CN"/>
        </w:rPr>
      </w:pPr>
      <w:r w:rsidRPr="00B53001">
        <w:rPr>
          <w:sz w:val="20"/>
          <w:szCs w:val="18"/>
          <w:lang w:val="en-US" w:eastAsia="zh-CN"/>
        </w:rPr>
        <w:t>CBW=5MHz, L</w:t>
      </w:r>
      <w:r w:rsidRPr="00B53001">
        <w:rPr>
          <w:sz w:val="20"/>
          <w:szCs w:val="18"/>
          <w:vertAlign w:val="subscript"/>
          <w:lang w:val="en-US" w:eastAsia="zh-CN"/>
        </w:rPr>
        <w:t>CRB</w:t>
      </w:r>
      <w:r w:rsidRPr="00B53001">
        <w:rPr>
          <w:sz w:val="20"/>
          <w:szCs w:val="18"/>
          <w:lang w:val="en-US" w:eastAsia="zh-CN"/>
        </w:rPr>
        <w:t>=12(</w:t>
      </w:r>
      <w:proofErr w:type="spellStart"/>
      <w:r w:rsidRPr="00B53001">
        <w:rPr>
          <w:sz w:val="20"/>
          <w:szCs w:val="18"/>
          <w:lang w:val="en-US" w:eastAsia="zh-CN"/>
        </w:rPr>
        <w:t>RBstart</w:t>
      </w:r>
      <w:proofErr w:type="spellEnd"/>
      <w:r w:rsidRPr="00B53001">
        <w:rPr>
          <w:sz w:val="20"/>
          <w:szCs w:val="18"/>
          <w:lang w:val="en-US" w:eastAsia="zh-CN"/>
        </w:rPr>
        <w:t>=6)</w:t>
      </w:r>
    </w:p>
    <w:p w14:paraId="49D0655F" w14:textId="228DAD46" w:rsidR="00B53001" w:rsidRPr="00B53001" w:rsidRDefault="00B53001" w:rsidP="00B53001">
      <w:pPr>
        <w:pStyle w:val="ListParagraph"/>
        <w:numPr>
          <w:ilvl w:val="0"/>
          <w:numId w:val="46"/>
        </w:numPr>
        <w:rPr>
          <w:sz w:val="20"/>
          <w:szCs w:val="18"/>
          <w:lang w:val="en-US" w:eastAsia="zh-CN"/>
        </w:rPr>
      </w:pPr>
      <w:r w:rsidRPr="00B53001">
        <w:rPr>
          <w:sz w:val="20"/>
          <w:szCs w:val="18"/>
          <w:lang w:val="en-US" w:eastAsia="zh-CN"/>
        </w:rPr>
        <w:t>CBW=5MHz, L</w:t>
      </w:r>
      <w:r w:rsidRPr="00B53001">
        <w:rPr>
          <w:sz w:val="20"/>
          <w:szCs w:val="18"/>
          <w:vertAlign w:val="subscript"/>
          <w:lang w:val="en-US" w:eastAsia="zh-CN"/>
        </w:rPr>
        <w:t>CRB</w:t>
      </w:r>
      <w:r w:rsidRPr="00B53001">
        <w:rPr>
          <w:sz w:val="20"/>
          <w:szCs w:val="18"/>
          <w:lang w:val="en-US" w:eastAsia="zh-CN"/>
        </w:rPr>
        <w:t>=25(</w:t>
      </w:r>
      <w:proofErr w:type="spellStart"/>
      <w:r w:rsidRPr="00B53001">
        <w:rPr>
          <w:sz w:val="20"/>
          <w:szCs w:val="18"/>
          <w:lang w:val="en-US" w:eastAsia="zh-CN"/>
        </w:rPr>
        <w:t>RBstart</w:t>
      </w:r>
      <w:proofErr w:type="spellEnd"/>
      <w:r w:rsidRPr="00B53001">
        <w:rPr>
          <w:sz w:val="20"/>
          <w:szCs w:val="18"/>
          <w:lang w:val="en-US" w:eastAsia="zh-CN"/>
        </w:rPr>
        <w:t>=0)</w:t>
      </w:r>
    </w:p>
    <w:p w14:paraId="54BE7141" w14:textId="1A852AC8" w:rsidR="00B53001" w:rsidRPr="00B53001" w:rsidRDefault="00B53001" w:rsidP="00B53001">
      <w:pPr>
        <w:pStyle w:val="ListParagraph"/>
        <w:numPr>
          <w:ilvl w:val="0"/>
          <w:numId w:val="46"/>
        </w:numPr>
        <w:rPr>
          <w:sz w:val="20"/>
          <w:szCs w:val="18"/>
          <w:lang w:val="en-US" w:eastAsia="zh-CN"/>
        </w:rPr>
      </w:pPr>
      <w:r w:rsidRPr="00B53001">
        <w:rPr>
          <w:sz w:val="20"/>
          <w:szCs w:val="18"/>
          <w:lang w:val="en-US" w:eastAsia="zh-CN"/>
        </w:rPr>
        <w:t>CBW=20MHz, L</w:t>
      </w:r>
      <w:r w:rsidRPr="00B53001">
        <w:rPr>
          <w:sz w:val="20"/>
          <w:szCs w:val="18"/>
          <w:vertAlign w:val="subscript"/>
          <w:lang w:val="en-US" w:eastAsia="zh-CN"/>
        </w:rPr>
        <w:t>CRB</w:t>
      </w:r>
      <w:r w:rsidRPr="00B53001">
        <w:rPr>
          <w:sz w:val="20"/>
          <w:szCs w:val="18"/>
          <w:lang w:val="en-US" w:eastAsia="zh-CN"/>
        </w:rPr>
        <w:t>=50(</w:t>
      </w:r>
      <w:proofErr w:type="spellStart"/>
      <w:r w:rsidRPr="00B53001">
        <w:rPr>
          <w:sz w:val="20"/>
          <w:szCs w:val="18"/>
          <w:lang w:val="en-US" w:eastAsia="zh-CN"/>
        </w:rPr>
        <w:t>RBstart</w:t>
      </w:r>
      <w:proofErr w:type="spellEnd"/>
      <w:r w:rsidRPr="00B53001">
        <w:rPr>
          <w:sz w:val="20"/>
          <w:szCs w:val="18"/>
          <w:lang w:val="en-US" w:eastAsia="zh-CN"/>
        </w:rPr>
        <w:t>=0)</w:t>
      </w:r>
    </w:p>
    <w:p w14:paraId="216C59D1" w14:textId="05B4240F" w:rsidR="00B53001" w:rsidRDefault="005F7F27" w:rsidP="00B53001">
      <w:pPr>
        <w:rPr>
          <w:sz w:val="20"/>
          <w:lang w:val="en-US" w:eastAsia="zh-CN"/>
        </w:rPr>
      </w:pPr>
      <w:r w:rsidRPr="005F7F27">
        <w:rPr>
          <w:sz w:val="20"/>
          <w:lang w:val="en-US" w:eastAsia="zh-CN"/>
        </w:rPr>
        <w:fldChar w:fldCharType="begin"/>
      </w:r>
      <w:r w:rsidRPr="005F7F27">
        <w:rPr>
          <w:sz w:val="20"/>
          <w:lang w:val="en-US" w:eastAsia="zh-CN"/>
        </w:rPr>
        <w:instrText xml:space="preserve"> REF _Ref174123121 \h </w:instrText>
      </w:r>
      <w:r>
        <w:rPr>
          <w:sz w:val="20"/>
          <w:lang w:val="en-US" w:eastAsia="zh-CN"/>
        </w:rPr>
        <w:instrText xml:space="preserve"> \* MERGEFORMAT </w:instrText>
      </w:r>
      <w:r w:rsidRPr="005F7F27">
        <w:rPr>
          <w:sz w:val="20"/>
          <w:lang w:val="en-US" w:eastAsia="zh-CN"/>
        </w:rPr>
      </w:r>
      <w:r w:rsidRPr="005F7F27">
        <w:rPr>
          <w:sz w:val="20"/>
          <w:lang w:val="en-US" w:eastAsia="zh-CN"/>
        </w:rPr>
        <w:fldChar w:fldCharType="separate"/>
      </w:r>
      <w:r w:rsidRPr="005F7F27">
        <w:rPr>
          <w:sz w:val="20"/>
        </w:rPr>
        <w:t xml:space="preserve">Figure </w:t>
      </w:r>
      <w:r w:rsidRPr="005F7F27">
        <w:rPr>
          <w:noProof/>
          <w:sz w:val="20"/>
        </w:rPr>
        <w:t>1</w:t>
      </w:r>
      <w:r w:rsidRPr="005F7F27">
        <w:rPr>
          <w:sz w:val="20"/>
          <w:lang w:val="en-US" w:eastAsia="zh-CN"/>
        </w:rPr>
        <w:fldChar w:fldCharType="end"/>
      </w:r>
      <w:r w:rsidRPr="005F7F27">
        <w:rPr>
          <w:sz w:val="20"/>
          <w:lang w:val="en-US" w:eastAsia="zh-CN"/>
        </w:rPr>
        <w:t xml:space="preserve"> plots </w:t>
      </w:r>
      <w:r>
        <w:rPr>
          <w:sz w:val="20"/>
          <w:lang w:val="en-US" w:eastAsia="zh-CN"/>
        </w:rPr>
        <w:t>the power difference between the power measured at MPR0 for PC3 and MPR 0 for PC2. The measurements indicate that the 3dB increase of harmonic interference power due to PC2 operation is valid up to harmonic 5 across a small set of waveforms.</w:t>
      </w:r>
    </w:p>
    <w:p w14:paraId="7A91BAA8" w14:textId="3B64F249" w:rsidR="005F7F27" w:rsidRPr="005F7F27" w:rsidRDefault="005F7F27" w:rsidP="00B53001">
      <w:pPr>
        <w:rPr>
          <w:sz w:val="20"/>
          <w:lang w:val="en-US" w:eastAsia="zh-CN"/>
        </w:rPr>
      </w:pPr>
    </w:p>
    <w:p w14:paraId="1AA16976" w14:textId="7BEA7930" w:rsidR="00B53001" w:rsidRPr="00B53001" w:rsidRDefault="004507BD" w:rsidP="004507BD">
      <w:pPr>
        <w:jc w:val="center"/>
        <w:rPr>
          <w:sz w:val="20"/>
          <w:szCs w:val="18"/>
          <w:lang w:val="en-US" w:eastAsia="zh-CN"/>
        </w:rPr>
      </w:pPr>
      <w:r>
        <w:rPr>
          <w:noProof/>
        </w:rPr>
        <w:lastRenderedPageBreak/>
        <w:drawing>
          <wp:inline distT="0" distB="0" distL="0" distR="0" wp14:anchorId="6D381ACC" wp14:editId="10B47555">
            <wp:extent cx="4338781" cy="2503903"/>
            <wp:effectExtent l="0" t="0" r="5080" b="0"/>
            <wp:docPr id="12" name="Picture 11" descr="A graph of blue lines&#10;&#10;Description automatically generated with medium confidence">
              <a:extLst xmlns:a="http://schemas.openxmlformats.org/drawingml/2006/main">
                <a:ext uri="{FF2B5EF4-FFF2-40B4-BE49-F238E27FC236}">
                  <a16:creationId xmlns:a16="http://schemas.microsoft.com/office/drawing/2014/main" id="{C04FEB24-BD0C-5288-8C52-DD17B5430D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descr="A graph of blue lines&#10;&#10;Description automatically generated with medium confidence">
                      <a:extLst>
                        <a:ext uri="{FF2B5EF4-FFF2-40B4-BE49-F238E27FC236}">
                          <a16:creationId xmlns:a16="http://schemas.microsoft.com/office/drawing/2014/main" id="{C04FEB24-BD0C-5288-8C52-DD17B5430D97}"/>
                        </a:ext>
                      </a:extLst>
                    </pic:cNvPr>
                    <pic:cNvPicPr>
                      <a:picLocks noChangeAspect="1"/>
                    </pic:cNvPicPr>
                  </pic:nvPicPr>
                  <pic:blipFill rotWithShape="1">
                    <a:blip r:embed="rId9"/>
                    <a:srcRect l="664" t="2033" r="1045" b="1487"/>
                    <a:stretch/>
                  </pic:blipFill>
                  <pic:spPr bwMode="auto">
                    <a:xfrm>
                      <a:off x="0" y="0"/>
                      <a:ext cx="4349011" cy="2509807"/>
                    </a:xfrm>
                    <a:prstGeom prst="rect">
                      <a:avLst/>
                    </a:prstGeom>
                    <a:ln>
                      <a:noFill/>
                    </a:ln>
                    <a:extLst>
                      <a:ext uri="{53640926-AAD7-44D8-BBD7-CCE9431645EC}">
                        <a14:shadowObscured xmlns:a14="http://schemas.microsoft.com/office/drawing/2010/main"/>
                      </a:ext>
                    </a:extLst>
                  </pic:spPr>
                </pic:pic>
              </a:graphicData>
            </a:graphic>
          </wp:inline>
        </w:drawing>
      </w:r>
    </w:p>
    <w:p w14:paraId="6668A008" w14:textId="302039B0" w:rsidR="004507BD" w:rsidRPr="004A5D21" w:rsidRDefault="004507BD" w:rsidP="004507BD">
      <w:pPr>
        <w:pStyle w:val="Caption"/>
        <w:spacing w:before="0" w:after="0"/>
        <w:jc w:val="center"/>
        <w:rPr>
          <w:rFonts w:ascii="Times New Roman" w:eastAsia="SimSun" w:hAnsi="Times New Roman" w:cs="Times New Roman"/>
          <w:b w:val="0"/>
          <w:bCs/>
          <w:color w:val="auto"/>
          <w:sz w:val="18"/>
          <w:szCs w:val="18"/>
          <w:lang w:eastAsia="zh-CN"/>
        </w:rPr>
      </w:pPr>
      <w:bookmarkStart w:id="4" w:name="_Ref174123121"/>
      <w:r w:rsidRPr="004A5D21">
        <w:rPr>
          <w:rFonts w:ascii="Times New Roman" w:hAnsi="Times New Roman" w:cs="Times New Roman"/>
          <w:color w:val="auto"/>
          <w:sz w:val="20"/>
          <w:szCs w:val="18"/>
        </w:rPr>
        <w:t xml:space="preserve">Figure </w:t>
      </w:r>
      <w:r w:rsidRPr="004A5D21">
        <w:rPr>
          <w:rFonts w:ascii="Times New Roman" w:hAnsi="Times New Roman" w:cs="Times New Roman"/>
          <w:color w:val="auto"/>
          <w:sz w:val="20"/>
          <w:szCs w:val="18"/>
        </w:rPr>
        <w:fldChar w:fldCharType="begin"/>
      </w:r>
      <w:r w:rsidRPr="004A5D21">
        <w:rPr>
          <w:rFonts w:ascii="Times New Roman" w:hAnsi="Times New Roman" w:cs="Times New Roman"/>
          <w:color w:val="auto"/>
          <w:sz w:val="20"/>
          <w:szCs w:val="18"/>
        </w:rPr>
        <w:instrText xml:space="preserve"> SEQ Figure \* ARABIC </w:instrText>
      </w:r>
      <w:r w:rsidRPr="004A5D21">
        <w:rPr>
          <w:rFonts w:ascii="Times New Roman" w:hAnsi="Times New Roman" w:cs="Times New Roman"/>
          <w:color w:val="auto"/>
          <w:sz w:val="20"/>
          <w:szCs w:val="18"/>
        </w:rPr>
        <w:fldChar w:fldCharType="separate"/>
      </w:r>
      <w:r w:rsidR="005F7F27">
        <w:rPr>
          <w:rFonts w:ascii="Times New Roman" w:hAnsi="Times New Roman" w:cs="Times New Roman"/>
          <w:noProof/>
          <w:color w:val="auto"/>
          <w:sz w:val="20"/>
          <w:szCs w:val="18"/>
        </w:rPr>
        <w:t>1</w:t>
      </w:r>
      <w:r w:rsidRPr="004A5D21">
        <w:rPr>
          <w:rFonts w:ascii="Times New Roman" w:hAnsi="Times New Roman" w:cs="Times New Roman"/>
          <w:color w:val="auto"/>
          <w:sz w:val="20"/>
          <w:szCs w:val="18"/>
        </w:rPr>
        <w:fldChar w:fldCharType="end"/>
      </w:r>
      <w:bookmarkEnd w:id="4"/>
      <w:r w:rsidRPr="004A5D21">
        <w:rPr>
          <w:rFonts w:ascii="Times New Roman" w:hAnsi="Times New Roman" w:cs="Times New Roman"/>
          <w:b w:val="0"/>
          <w:bCs/>
          <w:color w:val="auto"/>
          <w:sz w:val="20"/>
          <w:szCs w:val="18"/>
        </w:rPr>
        <w:t xml:space="preserve">: </w:t>
      </w:r>
      <w:r>
        <w:rPr>
          <w:rFonts w:ascii="Times New Roman" w:hAnsi="Times New Roman" w:cs="Times New Roman"/>
          <w:b w:val="0"/>
          <w:bCs/>
          <w:color w:val="auto"/>
          <w:sz w:val="20"/>
          <w:szCs w:val="18"/>
        </w:rPr>
        <w:t>Measured fundamental (H1), H2, H3, H4, H5 harmonic interference power difference between MPR0 PC3 and MPR0 PC2.</w:t>
      </w:r>
    </w:p>
    <w:p w14:paraId="734FF64E" w14:textId="77777777" w:rsidR="00B53001" w:rsidRDefault="00B53001" w:rsidP="00B53001">
      <w:pPr>
        <w:rPr>
          <w:lang w:val="en-US" w:eastAsia="zh-CN"/>
        </w:rPr>
      </w:pPr>
    </w:p>
    <w:p w14:paraId="0EE1BCF2" w14:textId="19D6FFCA" w:rsidR="00BD6175" w:rsidRDefault="005F7F27" w:rsidP="005F7F27">
      <w:pPr>
        <w:keepNext/>
        <w:keepLines/>
        <w:spacing w:after="0"/>
        <w:jc w:val="both"/>
        <w:rPr>
          <w:rFonts w:eastAsia="SimSun"/>
          <w:sz w:val="20"/>
          <w:lang w:val="en-US" w:eastAsia="zh-CN"/>
        </w:rPr>
      </w:pPr>
      <w:r w:rsidRPr="00D9721F">
        <w:rPr>
          <w:rFonts w:eastAsia="SimSun"/>
          <w:b/>
          <w:bCs/>
          <w:sz w:val="20"/>
          <w:shd w:val="clear" w:color="auto" w:fill="DAEEF3" w:themeFill="accent5" w:themeFillTint="33"/>
          <w:lang w:val="en-US" w:eastAsia="zh-CN"/>
        </w:rPr>
        <w:t>Observation 1</w:t>
      </w:r>
      <w:r>
        <w:rPr>
          <w:rFonts w:eastAsia="SimSun"/>
          <w:sz w:val="20"/>
          <w:lang w:val="en-US" w:eastAsia="zh-CN"/>
        </w:rPr>
        <w:t>: Under RAN4 PA linearity calibration test conditions, we may assume that the harmonic interference level for PC2 operation is approximately 3dB higher than for PC3 operation.</w:t>
      </w:r>
    </w:p>
    <w:p w14:paraId="29BAFC8F" w14:textId="77777777" w:rsidR="005F7F27" w:rsidRDefault="005F7F27" w:rsidP="005F7F27">
      <w:pPr>
        <w:keepNext/>
        <w:keepLines/>
        <w:spacing w:after="0"/>
        <w:jc w:val="both"/>
        <w:rPr>
          <w:rFonts w:eastAsia="SimSun"/>
          <w:sz w:val="20"/>
          <w:lang w:val="en-US" w:eastAsia="zh-CN"/>
        </w:rPr>
      </w:pPr>
    </w:p>
    <w:p w14:paraId="5FC2CC8A" w14:textId="5CDF8776" w:rsidR="005F7F27" w:rsidRDefault="005F7F27" w:rsidP="005F7F27">
      <w:pPr>
        <w:keepNext/>
        <w:keepLines/>
        <w:spacing w:after="0"/>
        <w:jc w:val="both"/>
        <w:rPr>
          <w:rFonts w:eastAsia="SimSun"/>
          <w:sz w:val="20"/>
          <w:lang w:val="en-US" w:eastAsia="zh-CN"/>
        </w:rPr>
      </w:pPr>
      <w:r>
        <w:rPr>
          <w:rFonts w:eastAsia="SimSun"/>
          <w:sz w:val="20"/>
          <w:lang w:val="en-US" w:eastAsia="zh-CN"/>
        </w:rPr>
        <w:t xml:space="preserve">Based on </w:t>
      </w:r>
      <w:r w:rsidR="0029564E">
        <w:rPr>
          <w:rFonts w:eastAsia="SimSun"/>
          <w:sz w:val="20"/>
          <w:lang w:val="en-US" w:eastAsia="zh-CN"/>
        </w:rPr>
        <w:t>O</w:t>
      </w:r>
      <w:r>
        <w:rPr>
          <w:rFonts w:eastAsia="SimSun"/>
          <w:sz w:val="20"/>
          <w:lang w:val="en-US" w:eastAsia="zh-CN"/>
        </w:rPr>
        <w:t>bservation 1, the following proposals are reproduced and simplified from [1].</w:t>
      </w:r>
    </w:p>
    <w:p w14:paraId="0EA92E5D" w14:textId="77777777" w:rsidR="005F253D" w:rsidRPr="00BD6175" w:rsidRDefault="005F253D" w:rsidP="005F7F27">
      <w:pPr>
        <w:keepNext/>
        <w:keepLines/>
        <w:spacing w:after="0"/>
        <w:jc w:val="both"/>
        <w:rPr>
          <w:lang w:val="en-US"/>
        </w:rPr>
      </w:pPr>
    </w:p>
    <w:p w14:paraId="48BB846E" w14:textId="105EE094" w:rsidR="00DC38E1" w:rsidRPr="005F253D" w:rsidRDefault="005F7F27" w:rsidP="00DC38E1">
      <w:pPr>
        <w:pStyle w:val="Heading2"/>
        <w:rPr>
          <w:rFonts w:cs="Arial"/>
          <w:lang w:val="en-US" w:eastAsia="zh-CN"/>
        </w:rPr>
      </w:pPr>
      <w:r w:rsidRPr="005F253D">
        <w:rPr>
          <w:rFonts w:cs="Arial"/>
          <w:lang w:val="en-US" w:eastAsia="zh-CN"/>
        </w:rPr>
        <w:t>PC2 single Tx lookup table proposal</w:t>
      </w:r>
    </w:p>
    <w:p w14:paraId="11E5BBFA" w14:textId="6DE7EB82" w:rsidR="005F253D" w:rsidRPr="005F253D" w:rsidRDefault="005F253D" w:rsidP="005F253D">
      <w:pPr>
        <w:shd w:val="clear" w:color="auto" w:fill="DBE5F1" w:themeFill="accent1" w:themeFillTint="33"/>
        <w:spacing w:before="240" w:after="240"/>
        <w:contextualSpacing/>
        <w:jc w:val="both"/>
        <w:rPr>
          <w:rFonts w:eastAsia="Times New Roman"/>
          <w:sz w:val="20"/>
          <w:lang w:eastAsia="zh-CN"/>
        </w:rPr>
      </w:pPr>
      <w:r w:rsidRPr="005F253D">
        <w:rPr>
          <w:rFonts w:eastAsia="Times New Roman"/>
          <w:b/>
          <w:bCs/>
          <w:sz w:val="20"/>
          <w:lang w:eastAsia="zh-CN"/>
        </w:rPr>
        <w:t xml:space="preserve">Proposal 1: </w:t>
      </w:r>
      <w:r w:rsidRPr="005F253D">
        <w:rPr>
          <w:rFonts w:eastAsia="Times New Roman"/>
          <w:sz w:val="20"/>
          <w:lang w:eastAsia="zh-CN"/>
        </w:rPr>
        <w:t xml:space="preserve">Consider adopting the PC2 </w:t>
      </w:r>
      <w:proofErr w:type="spellStart"/>
      <w:r>
        <w:rPr>
          <w:rFonts w:eastAsia="Times New Roman"/>
          <w:sz w:val="20"/>
          <w:lang w:eastAsia="zh-CN"/>
        </w:rPr>
        <w:t>single</w:t>
      </w:r>
      <w:r w:rsidRPr="005F253D">
        <w:rPr>
          <w:rFonts w:eastAsia="Times New Roman"/>
          <w:sz w:val="20"/>
          <w:lang w:eastAsia="zh-CN"/>
        </w:rPr>
        <w:t>Tx</w:t>
      </w:r>
      <w:proofErr w:type="spellEnd"/>
      <w:r w:rsidRPr="005F253D">
        <w:rPr>
          <w:rFonts w:eastAsia="Times New Roman"/>
          <w:sz w:val="20"/>
          <w:lang w:eastAsia="zh-CN"/>
        </w:rPr>
        <w:t xml:space="preserve"> MSD look-up of </w:t>
      </w:r>
      <w:r w:rsidRPr="005F253D">
        <w:rPr>
          <w:rFonts w:eastAsia="Times New Roman"/>
          <w:sz w:val="20"/>
          <w:lang w:eastAsia="zh-CN"/>
        </w:rPr>
        <w:fldChar w:fldCharType="begin"/>
      </w:r>
      <w:r w:rsidRPr="005F253D">
        <w:rPr>
          <w:rFonts w:eastAsia="Times New Roman"/>
          <w:sz w:val="20"/>
          <w:lang w:eastAsia="zh-CN"/>
        </w:rPr>
        <w:instrText xml:space="preserve"> REF _Ref166431816 \h </w:instrText>
      </w:r>
      <w:r>
        <w:rPr>
          <w:rFonts w:eastAsia="Times New Roman"/>
          <w:sz w:val="20"/>
          <w:lang w:eastAsia="zh-CN"/>
        </w:rPr>
        <w:instrText xml:space="preserve"> \* MERGEFORMAT </w:instrText>
      </w:r>
      <w:r w:rsidRPr="005F253D">
        <w:rPr>
          <w:rFonts w:eastAsia="Times New Roman"/>
          <w:sz w:val="20"/>
          <w:lang w:eastAsia="zh-CN"/>
        </w:rPr>
      </w:r>
      <w:r w:rsidR="00000000">
        <w:rPr>
          <w:rFonts w:eastAsia="Times New Roman"/>
          <w:sz w:val="20"/>
          <w:lang w:eastAsia="zh-CN"/>
        </w:rPr>
        <w:fldChar w:fldCharType="separate"/>
      </w:r>
      <w:r w:rsidRPr="005F253D">
        <w:rPr>
          <w:rFonts w:eastAsia="Times New Roman"/>
          <w:sz w:val="20"/>
          <w:lang w:eastAsia="zh-CN"/>
        </w:rPr>
        <w:fldChar w:fldCharType="end"/>
      </w:r>
      <w:r w:rsidRPr="005F253D">
        <w:rPr>
          <w:rFonts w:eastAsia="Times New Roman"/>
          <w:sz w:val="20"/>
          <w:lang w:eastAsia="zh-CN"/>
        </w:rPr>
        <w:t xml:space="preserve"> </w:t>
      </w:r>
      <w:r w:rsidRPr="005F253D">
        <w:rPr>
          <w:rFonts w:eastAsia="Times New Roman"/>
          <w:sz w:val="20"/>
          <w:lang w:eastAsia="zh-CN"/>
        </w:rPr>
        <w:fldChar w:fldCharType="begin"/>
      </w:r>
      <w:r w:rsidRPr="005F253D">
        <w:rPr>
          <w:rFonts w:eastAsia="Times New Roman"/>
          <w:sz w:val="20"/>
          <w:lang w:eastAsia="zh-CN"/>
        </w:rPr>
        <w:instrText xml:space="preserve"> REF _Ref174123516 \h </w:instrText>
      </w:r>
      <w:r>
        <w:rPr>
          <w:rFonts w:eastAsia="Times New Roman"/>
          <w:sz w:val="20"/>
          <w:lang w:eastAsia="zh-CN"/>
        </w:rPr>
        <w:instrText xml:space="preserve"> \* MERGEFORMAT </w:instrText>
      </w:r>
      <w:r w:rsidRPr="005F253D">
        <w:rPr>
          <w:rFonts w:eastAsia="Times New Roman"/>
          <w:sz w:val="20"/>
          <w:lang w:eastAsia="zh-CN"/>
        </w:rPr>
      </w:r>
      <w:r w:rsidRPr="005F253D">
        <w:rPr>
          <w:rFonts w:eastAsia="Times New Roman"/>
          <w:sz w:val="20"/>
          <w:lang w:eastAsia="zh-CN"/>
        </w:rPr>
        <w:fldChar w:fldCharType="separate"/>
      </w:r>
      <w:r w:rsidRPr="005F253D">
        <w:rPr>
          <w:rFonts w:eastAsia="Times New Roman"/>
          <w:sz w:val="20"/>
          <w:lang w:eastAsia="en-GB"/>
        </w:rPr>
        <w:t xml:space="preserve">Table </w:t>
      </w:r>
      <w:r w:rsidRPr="005F253D">
        <w:rPr>
          <w:rFonts w:eastAsia="Times New Roman"/>
          <w:noProof/>
          <w:sz w:val="20"/>
          <w:lang w:eastAsia="en-GB"/>
        </w:rPr>
        <w:t>1</w:t>
      </w:r>
      <w:r w:rsidRPr="005F253D">
        <w:rPr>
          <w:rFonts w:eastAsia="Times New Roman"/>
          <w:sz w:val="20"/>
          <w:lang w:eastAsia="zh-CN"/>
        </w:rPr>
        <w:fldChar w:fldCharType="end"/>
      </w:r>
      <w:r w:rsidRPr="005F253D">
        <w:rPr>
          <w:rFonts w:eastAsia="Times New Roman"/>
          <w:sz w:val="20"/>
          <w:lang w:eastAsia="zh-CN"/>
        </w:rPr>
        <w:t xml:space="preserve"> where the PC2 MSD is expressed as</w:t>
      </w:r>
    </w:p>
    <w:p w14:paraId="26A531DD" w14:textId="67372684" w:rsidR="005F253D" w:rsidRPr="005F253D" w:rsidRDefault="005F253D" w:rsidP="005F253D">
      <w:pPr>
        <w:shd w:val="clear" w:color="auto" w:fill="DBE5F1" w:themeFill="accent1" w:themeFillTint="33"/>
        <w:spacing w:before="240" w:after="240"/>
        <w:contextualSpacing/>
        <w:jc w:val="both"/>
        <w:rPr>
          <w:rFonts w:eastAsia="Times New Roman"/>
          <w:sz w:val="20"/>
          <w:lang w:eastAsia="en-GB"/>
        </w:rPr>
      </w:pPr>
      <w:r w:rsidRPr="005F253D">
        <w:rPr>
          <w:rFonts w:eastAsia="Times New Roman"/>
          <w:sz w:val="20"/>
          <w:lang w:eastAsia="zh-CN"/>
        </w:rPr>
        <w:t xml:space="preserve">PC2 </w:t>
      </w:r>
      <w:r>
        <w:rPr>
          <w:rFonts w:eastAsia="Times New Roman"/>
          <w:sz w:val="20"/>
          <w:lang w:eastAsia="zh-CN"/>
        </w:rPr>
        <w:t xml:space="preserve">single Tx </w:t>
      </w:r>
      <w:r w:rsidRPr="005F253D">
        <w:rPr>
          <w:rFonts w:eastAsia="Times New Roman"/>
          <w:sz w:val="20"/>
          <w:lang w:eastAsia="zh-CN"/>
        </w:rPr>
        <w:t xml:space="preserve">MSD = PC3 MSD + </w:t>
      </w:r>
      <w:r w:rsidRPr="005F253D">
        <w:rPr>
          <w:rFonts w:eastAsia="Times New Roman"/>
          <w:sz w:val="20"/>
          <w:lang w:val="en-US"/>
        </w:rPr>
        <w:sym w:font="Symbol" w:char="F044"/>
      </w:r>
      <w:r w:rsidRPr="005F253D">
        <w:rPr>
          <w:rFonts w:eastAsia="Times New Roman"/>
          <w:sz w:val="20"/>
          <w:lang w:val="en-US" w:eastAsia="en-GB"/>
        </w:rPr>
        <w:t>PC2</w:t>
      </w:r>
      <w:r w:rsidRPr="005F253D">
        <w:rPr>
          <w:rFonts w:eastAsia="Times New Roman"/>
          <w:sz w:val="20"/>
          <w:lang w:val="en-US"/>
        </w:rPr>
        <w:t>_</w:t>
      </w:r>
      <w:r w:rsidRPr="005F253D">
        <w:rPr>
          <w:rFonts w:eastAsia="Times New Roman"/>
          <w:sz w:val="20"/>
          <w:lang w:val="en-US" w:eastAsia="en-GB"/>
        </w:rPr>
        <w:t>1Tx</w:t>
      </w:r>
      <w:r>
        <w:rPr>
          <w:rFonts w:eastAsia="Times New Roman"/>
          <w:sz w:val="20"/>
          <w:lang w:val="en-US" w:eastAsia="en-GB"/>
        </w:rPr>
        <w:t>.</w:t>
      </w:r>
    </w:p>
    <w:p w14:paraId="2A76C13B" w14:textId="21E02A41" w:rsidR="005F253D" w:rsidRPr="005F253D" w:rsidRDefault="005F253D" w:rsidP="005F253D">
      <w:pPr>
        <w:spacing w:before="240" w:after="240"/>
        <w:contextualSpacing/>
        <w:jc w:val="center"/>
        <w:rPr>
          <w:rFonts w:eastAsia="Times New Roman"/>
          <w:sz w:val="20"/>
          <w:lang w:val="en-US" w:eastAsia="en-GB"/>
        </w:rPr>
      </w:pPr>
      <w:bookmarkStart w:id="5" w:name="_Ref174123516"/>
      <w:r w:rsidRPr="005F253D">
        <w:rPr>
          <w:rFonts w:eastAsia="Times New Roman"/>
          <w:b/>
          <w:bCs/>
          <w:sz w:val="20"/>
          <w:lang w:eastAsia="en-GB"/>
        </w:rPr>
        <w:t xml:space="preserve">Table </w:t>
      </w:r>
      <w:r w:rsidRPr="005F253D">
        <w:rPr>
          <w:rFonts w:eastAsia="Times New Roman"/>
          <w:b/>
          <w:bCs/>
          <w:sz w:val="20"/>
          <w:lang w:eastAsia="en-GB"/>
        </w:rPr>
        <w:fldChar w:fldCharType="begin"/>
      </w:r>
      <w:r w:rsidRPr="005F253D">
        <w:rPr>
          <w:rFonts w:eastAsia="Times New Roman"/>
          <w:b/>
          <w:bCs/>
          <w:sz w:val="20"/>
          <w:lang w:eastAsia="en-GB"/>
        </w:rPr>
        <w:instrText xml:space="preserve"> SEQ Table \* ARABIC </w:instrText>
      </w:r>
      <w:r w:rsidRPr="005F253D">
        <w:rPr>
          <w:rFonts w:eastAsia="Times New Roman"/>
          <w:b/>
          <w:bCs/>
          <w:sz w:val="20"/>
          <w:lang w:eastAsia="en-GB"/>
        </w:rPr>
        <w:fldChar w:fldCharType="separate"/>
      </w:r>
      <w:r>
        <w:rPr>
          <w:rFonts w:eastAsia="Times New Roman"/>
          <w:b/>
          <w:bCs/>
          <w:noProof/>
          <w:sz w:val="20"/>
          <w:lang w:eastAsia="en-GB"/>
        </w:rPr>
        <w:t>1</w:t>
      </w:r>
      <w:r w:rsidRPr="005F253D">
        <w:rPr>
          <w:rFonts w:eastAsia="Times New Roman"/>
          <w:b/>
          <w:bCs/>
          <w:sz w:val="20"/>
          <w:lang w:eastAsia="en-GB"/>
        </w:rPr>
        <w:fldChar w:fldCharType="end"/>
      </w:r>
      <w:bookmarkEnd w:id="5"/>
      <w:r w:rsidRPr="005F253D">
        <w:rPr>
          <w:rFonts w:eastAsia="Times New Roman"/>
          <w:b/>
          <w:bCs/>
          <w:sz w:val="20"/>
          <w:lang w:eastAsia="en-GB"/>
        </w:rPr>
        <w:t xml:space="preserve">: </w:t>
      </w:r>
      <w:r w:rsidRPr="005F253D">
        <w:rPr>
          <w:rFonts w:eastAsia="Times New Roman"/>
          <w:sz w:val="20"/>
          <w:lang w:eastAsia="en-GB"/>
        </w:rPr>
        <w:t xml:space="preserve">PC2 single-Tx simplified MSD </w:t>
      </w:r>
      <w:r>
        <w:rPr>
          <w:rFonts w:eastAsia="Times New Roman"/>
          <w:sz w:val="20"/>
          <w:lang w:eastAsia="en-GB"/>
        </w:rPr>
        <w:t>using PC3 lookup tables</w:t>
      </w:r>
    </w:p>
    <w:tbl>
      <w:tblPr>
        <w:tblW w:w="0" w:type="auto"/>
        <w:jc w:val="center"/>
        <w:tblLook w:val="04A0" w:firstRow="1" w:lastRow="0" w:firstColumn="1" w:lastColumn="0" w:noHBand="0" w:noVBand="1"/>
      </w:tblPr>
      <w:tblGrid>
        <w:gridCol w:w="3186"/>
        <w:gridCol w:w="2010"/>
      </w:tblGrid>
      <w:tr w:rsidR="005F253D" w:rsidRPr="005F253D" w14:paraId="4D0E5C7F" w14:textId="77777777" w:rsidTr="002112B1">
        <w:trPr>
          <w:jc w:val="center"/>
        </w:trPr>
        <w:tc>
          <w:tcPr>
            <w:tcW w:w="3186" w:type="dxa"/>
            <w:vAlign w:val="center"/>
          </w:tcPr>
          <w:p w14:paraId="28DFB506" w14:textId="77777777" w:rsidR="005F253D" w:rsidRPr="005F253D" w:rsidRDefault="005F253D" w:rsidP="005F253D">
            <w:pPr>
              <w:overflowPunct w:val="0"/>
              <w:autoSpaceDE w:val="0"/>
              <w:autoSpaceDN w:val="0"/>
              <w:adjustRightInd w:val="0"/>
              <w:spacing w:after="0"/>
              <w:jc w:val="center"/>
              <w:textAlignment w:val="baseline"/>
              <w:rPr>
                <w:rFonts w:eastAsia="Times New Roman"/>
                <w:b/>
                <w:bCs/>
                <w:sz w:val="20"/>
                <w:lang w:val="en-US" w:eastAsia="en-GB"/>
              </w:rPr>
            </w:pPr>
            <w:r w:rsidRPr="005F253D">
              <w:rPr>
                <w:rFonts w:eastAsia="Times New Roman"/>
                <w:b/>
                <w:bCs/>
                <w:sz w:val="20"/>
                <w:lang w:val="en-US" w:eastAsia="en-GB"/>
              </w:rPr>
              <w:t>Agreed PC3 MSD</w:t>
            </w:r>
          </w:p>
        </w:tc>
        <w:tc>
          <w:tcPr>
            <w:tcW w:w="2010" w:type="dxa"/>
            <w:vAlign w:val="center"/>
          </w:tcPr>
          <w:p w14:paraId="293070B0" w14:textId="77777777" w:rsidR="005F253D" w:rsidRPr="005F253D" w:rsidRDefault="005F253D" w:rsidP="005F253D">
            <w:pPr>
              <w:overflowPunct w:val="0"/>
              <w:autoSpaceDE w:val="0"/>
              <w:autoSpaceDN w:val="0"/>
              <w:adjustRightInd w:val="0"/>
              <w:spacing w:after="0"/>
              <w:jc w:val="center"/>
              <w:textAlignment w:val="baseline"/>
              <w:rPr>
                <w:rFonts w:eastAsia="Times New Roman"/>
                <w:b/>
                <w:bCs/>
                <w:sz w:val="20"/>
                <w:lang w:val="en-US" w:eastAsia="en-GB"/>
              </w:rPr>
            </w:pPr>
            <w:r w:rsidRPr="005F253D">
              <w:rPr>
                <w:rFonts w:eastAsia="Times New Roman"/>
                <w:b/>
                <w:bCs/>
                <w:sz w:val="20"/>
                <w:lang w:val="en-US" w:eastAsia="en-GB"/>
              </w:rPr>
              <w:t xml:space="preserve">Proposed </w:t>
            </w:r>
          </w:p>
          <w:p w14:paraId="6FEF5EA2" w14:textId="4A2E77D7" w:rsidR="005F253D" w:rsidRPr="005F253D" w:rsidRDefault="005F253D" w:rsidP="005F253D">
            <w:pPr>
              <w:overflowPunct w:val="0"/>
              <w:autoSpaceDE w:val="0"/>
              <w:autoSpaceDN w:val="0"/>
              <w:adjustRightInd w:val="0"/>
              <w:spacing w:after="0"/>
              <w:jc w:val="center"/>
              <w:textAlignment w:val="baseline"/>
              <w:rPr>
                <w:rFonts w:eastAsia="Times New Roman"/>
                <w:b/>
                <w:bCs/>
                <w:sz w:val="20"/>
                <w:lang w:val="en-US" w:eastAsia="en-GB"/>
              </w:rPr>
            </w:pPr>
            <w:r>
              <w:rPr>
                <w:rFonts w:eastAsia="Times New Roman"/>
                <w:b/>
                <w:bCs/>
                <w:sz w:val="20"/>
                <w:lang w:val="en-US"/>
              </w:rPr>
              <w:sym w:font="Symbol" w:char="F044"/>
            </w:r>
            <w:r w:rsidRPr="005F253D">
              <w:rPr>
                <w:rFonts w:eastAsia="Times New Roman"/>
                <w:b/>
                <w:bCs/>
                <w:sz w:val="20"/>
                <w:lang w:val="en-US" w:eastAsia="en-GB"/>
              </w:rPr>
              <w:t>PC2</w:t>
            </w:r>
            <w:r>
              <w:rPr>
                <w:rFonts w:eastAsia="Times New Roman"/>
                <w:b/>
                <w:bCs/>
                <w:sz w:val="20"/>
                <w:lang w:val="en-US"/>
              </w:rPr>
              <w:t>_</w:t>
            </w:r>
            <w:r w:rsidRPr="005F253D">
              <w:rPr>
                <w:rFonts w:eastAsia="Times New Roman"/>
                <w:b/>
                <w:bCs/>
                <w:sz w:val="20"/>
                <w:lang w:val="en-US" w:eastAsia="en-GB"/>
              </w:rPr>
              <w:t xml:space="preserve">1Tx </w:t>
            </w:r>
          </w:p>
        </w:tc>
      </w:tr>
      <w:tr w:rsidR="005F253D" w:rsidRPr="005F253D" w14:paraId="2ADDE3D8" w14:textId="77777777" w:rsidTr="002112B1">
        <w:trPr>
          <w:jc w:val="center"/>
        </w:trPr>
        <w:tc>
          <w:tcPr>
            <w:tcW w:w="3186" w:type="dxa"/>
            <w:vAlign w:val="center"/>
          </w:tcPr>
          <w:p w14:paraId="3AFF407D" w14:textId="77777777" w:rsidR="005F253D" w:rsidRPr="005F253D" w:rsidRDefault="005F253D" w:rsidP="005F253D">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PC3 MSD ≥ 10dB</w:t>
            </w:r>
          </w:p>
        </w:tc>
        <w:tc>
          <w:tcPr>
            <w:tcW w:w="2010" w:type="dxa"/>
          </w:tcPr>
          <w:p w14:paraId="6D59D8C5" w14:textId="77777777" w:rsidR="005F253D" w:rsidRPr="005F253D" w:rsidRDefault="005F253D" w:rsidP="005F253D">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3.0dB</w:t>
            </w:r>
          </w:p>
        </w:tc>
      </w:tr>
      <w:tr w:rsidR="005F253D" w:rsidRPr="005F253D" w14:paraId="79461C2E" w14:textId="77777777" w:rsidTr="002112B1">
        <w:trPr>
          <w:jc w:val="center"/>
        </w:trPr>
        <w:tc>
          <w:tcPr>
            <w:tcW w:w="3186" w:type="dxa"/>
            <w:vAlign w:val="center"/>
          </w:tcPr>
          <w:p w14:paraId="1D7AAD10" w14:textId="77777777" w:rsidR="005F253D" w:rsidRPr="005F253D" w:rsidRDefault="005F253D" w:rsidP="005F253D">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5.0dB ≤ PC3 MSD &lt; 10dB</w:t>
            </w:r>
          </w:p>
        </w:tc>
        <w:tc>
          <w:tcPr>
            <w:tcW w:w="2010" w:type="dxa"/>
          </w:tcPr>
          <w:p w14:paraId="064DFF41" w14:textId="77777777" w:rsidR="005F253D" w:rsidRPr="005F253D" w:rsidRDefault="005F253D" w:rsidP="005F253D">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2.5dB</w:t>
            </w:r>
          </w:p>
        </w:tc>
      </w:tr>
      <w:tr w:rsidR="005F253D" w:rsidRPr="005F253D" w14:paraId="7B6A2DB0" w14:textId="77777777" w:rsidTr="002112B1">
        <w:trPr>
          <w:jc w:val="center"/>
        </w:trPr>
        <w:tc>
          <w:tcPr>
            <w:tcW w:w="3186" w:type="dxa"/>
            <w:vAlign w:val="center"/>
          </w:tcPr>
          <w:p w14:paraId="11B3FA10" w14:textId="77777777" w:rsidR="005F253D" w:rsidRPr="005F253D" w:rsidRDefault="005F253D" w:rsidP="005F253D">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3.0dB ≤ PC3 MSD &lt; 5.0dB</w:t>
            </w:r>
          </w:p>
        </w:tc>
        <w:tc>
          <w:tcPr>
            <w:tcW w:w="2010" w:type="dxa"/>
          </w:tcPr>
          <w:p w14:paraId="408CFA46" w14:textId="77777777" w:rsidR="005F253D" w:rsidRPr="005F253D" w:rsidRDefault="005F253D" w:rsidP="005F253D">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2.0dB</w:t>
            </w:r>
          </w:p>
        </w:tc>
      </w:tr>
      <w:tr w:rsidR="005F253D" w:rsidRPr="005F253D" w14:paraId="31F64DC8" w14:textId="77777777" w:rsidTr="002112B1">
        <w:trPr>
          <w:jc w:val="center"/>
        </w:trPr>
        <w:tc>
          <w:tcPr>
            <w:tcW w:w="3186" w:type="dxa"/>
            <w:vAlign w:val="center"/>
          </w:tcPr>
          <w:p w14:paraId="3367A61C" w14:textId="77777777" w:rsidR="005F253D" w:rsidRPr="005F253D" w:rsidRDefault="005F253D" w:rsidP="005F253D">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1.8dB ≤ PC3 MSD &lt; 3.0dB</w:t>
            </w:r>
          </w:p>
        </w:tc>
        <w:tc>
          <w:tcPr>
            <w:tcW w:w="2010" w:type="dxa"/>
          </w:tcPr>
          <w:p w14:paraId="2A5C4CAD" w14:textId="77777777" w:rsidR="005F253D" w:rsidRPr="005F253D" w:rsidRDefault="005F253D" w:rsidP="005F253D">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1.5dB</w:t>
            </w:r>
          </w:p>
        </w:tc>
      </w:tr>
      <w:tr w:rsidR="005F253D" w:rsidRPr="005F253D" w14:paraId="4BFB4077" w14:textId="77777777" w:rsidTr="002112B1">
        <w:trPr>
          <w:jc w:val="center"/>
        </w:trPr>
        <w:tc>
          <w:tcPr>
            <w:tcW w:w="3186" w:type="dxa"/>
            <w:vAlign w:val="center"/>
          </w:tcPr>
          <w:p w14:paraId="5112CFB1" w14:textId="77777777" w:rsidR="005F253D" w:rsidRPr="005F253D" w:rsidRDefault="005F253D" w:rsidP="005F253D">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1.0dB ≤ PC3 MSD &lt; 1.8dB</w:t>
            </w:r>
          </w:p>
        </w:tc>
        <w:tc>
          <w:tcPr>
            <w:tcW w:w="2010" w:type="dxa"/>
          </w:tcPr>
          <w:p w14:paraId="59B69191" w14:textId="77777777" w:rsidR="005F253D" w:rsidRPr="005F253D" w:rsidRDefault="005F253D" w:rsidP="005F253D">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1.0dB</w:t>
            </w:r>
          </w:p>
        </w:tc>
      </w:tr>
      <w:tr w:rsidR="005F253D" w:rsidRPr="005F253D" w14:paraId="1EE44058" w14:textId="77777777" w:rsidTr="002112B1">
        <w:trPr>
          <w:jc w:val="center"/>
        </w:trPr>
        <w:tc>
          <w:tcPr>
            <w:tcW w:w="3186" w:type="dxa"/>
            <w:vAlign w:val="center"/>
          </w:tcPr>
          <w:p w14:paraId="00E4F871" w14:textId="77777777" w:rsidR="005F253D" w:rsidRPr="005F253D" w:rsidRDefault="005F253D" w:rsidP="005F253D">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PC3 MSD &lt; 1.0dB or no PC3 MSD</w:t>
            </w:r>
          </w:p>
        </w:tc>
        <w:tc>
          <w:tcPr>
            <w:tcW w:w="2010" w:type="dxa"/>
            <w:vAlign w:val="center"/>
          </w:tcPr>
          <w:p w14:paraId="6B1BA70B" w14:textId="77777777" w:rsidR="005F253D" w:rsidRPr="005F253D" w:rsidRDefault="005F253D" w:rsidP="005F253D">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Analysis case by case</w:t>
            </w:r>
          </w:p>
        </w:tc>
      </w:tr>
      <w:tr w:rsidR="005F253D" w:rsidRPr="005F253D" w14:paraId="50EF8F9A" w14:textId="77777777" w:rsidTr="002112B1">
        <w:trPr>
          <w:jc w:val="center"/>
        </w:trPr>
        <w:tc>
          <w:tcPr>
            <w:tcW w:w="5196" w:type="dxa"/>
            <w:gridSpan w:val="2"/>
            <w:vAlign w:val="center"/>
          </w:tcPr>
          <w:p w14:paraId="35852BD6" w14:textId="77777777" w:rsidR="005F253D" w:rsidRPr="005F253D" w:rsidRDefault="005F253D" w:rsidP="005F253D">
            <w:pPr>
              <w:overflowPunct w:val="0"/>
              <w:autoSpaceDE w:val="0"/>
              <w:autoSpaceDN w:val="0"/>
              <w:adjustRightInd w:val="0"/>
              <w:spacing w:after="0"/>
              <w:textAlignment w:val="baseline"/>
              <w:rPr>
                <w:rFonts w:eastAsia="Times New Roman"/>
                <w:sz w:val="20"/>
                <w:lang w:val="en-US" w:eastAsia="en-GB"/>
              </w:rPr>
            </w:pPr>
            <w:r w:rsidRPr="005F253D">
              <w:rPr>
                <w:rFonts w:eastAsia="Times New Roman"/>
                <w:sz w:val="20"/>
                <w:lang w:val="en-US" w:eastAsia="en-GB"/>
              </w:rPr>
              <w:t>NOTE 1: This set of PC2 single-Tx MSD class assumes an equal level of interference between the primary antenna and the diversity antenna.</w:t>
            </w:r>
          </w:p>
        </w:tc>
      </w:tr>
    </w:tbl>
    <w:p w14:paraId="1164DF24" w14:textId="77777777" w:rsidR="005F253D" w:rsidRPr="005F253D" w:rsidRDefault="005F253D" w:rsidP="005F253D">
      <w:pPr>
        <w:spacing w:before="240" w:after="240"/>
        <w:contextualSpacing/>
        <w:jc w:val="both"/>
        <w:rPr>
          <w:rFonts w:eastAsia="Times New Roman"/>
          <w:sz w:val="20"/>
          <w:lang w:eastAsia="zh-CN"/>
        </w:rPr>
      </w:pPr>
    </w:p>
    <w:p w14:paraId="65D11389" w14:textId="6B9D9096" w:rsidR="005F253D" w:rsidRPr="005F253D" w:rsidRDefault="005F253D" w:rsidP="005F253D">
      <w:pPr>
        <w:tabs>
          <w:tab w:val="left" w:pos="3514"/>
        </w:tabs>
        <w:overflowPunct w:val="0"/>
        <w:autoSpaceDE w:val="0"/>
        <w:autoSpaceDN w:val="0"/>
        <w:adjustRightInd w:val="0"/>
        <w:spacing w:after="0"/>
        <w:jc w:val="both"/>
        <w:textAlignment w:val="baseline"/>
        <w:rPr>
          <w:rFonts w:ascii="Arial" w:eastAsia="Times New Roman" w:hAnsi="Arial" w:cs="Arial"/>
          <w:b/>
          <w:bCs/>
          <w:sz w:val="18"/>
          <w:szCs w:val="18"/>
          <w:lang w:eastAsia="zh-CN"/>
        </w:rPr>
      </w:pPr>
    </w:p>
    <w:p w14:paraId="120861C5" w14:textId="4A109D88" w:rsidR="005F253D" w:rsidRPr="005F253D" w:rsidRDefault="005F253D" w:rsidP="005F253D">
      <w:pPr>
        <w:pStyle w:val="Heading2"/>
        <w:rPr>
          <w:rFonts w:cs="Arial"/>
          <w:lang w:val="en-US" w:eastAsia="zh-CN"/>
        </w:rPr>
      </w:pPr>
      <w:r w:rsidRPr="005F253D">
        <w:rPr>
          <w:rFonts w:cs="Arial"/>
          <w:lang w:val="en-US" w:eastAsia="zh-CN"/>
        </w:rPr>
        <w:t xml:space="preserve">PC2 </w:t>
      </w:r>
      <w:r>
        <w:rPr>
          <w:rFonts w:cs="Arial"/>
          <w:lang w:val="en-US" w:eastAsia="zh-CN"/>
        </w:rPr>
        <w:t>dual-</w:t>
      </w:r>
      <w:r w:rsidRPr="005F253D">
        <w:rPr>
          <w:rFonts w:cs="Arial"/>
          <w:lang w:val="en-US" w:eastAsia="zh-CN"/>
        </w:rPr>
        <w:t>Tx lookup table proposal</w:t>
      </w:r>
    </w:p>
    <w:p w14:paraId="2BAC3236" w14:textId="1187A277" w:rsidR="005F253D" w:rsidRPr="005F253D" w:rsidRDefault="005F253D" w:rsidP="005F253D">
      <w:pPr>
        <w:shd w:val="clear" w:color="auto" w:fill="DBE5F1" w:themeFill="accent1" w:themeFillTint="33"/>
        <w:spacing w:before="240" w:after="240"/>
        <w:contextualSpacing/>
        <w:jc w:val="both"/>
        <w:rPr>
          <w:rFonts w:eastAsia="Times New Roman"/>
          <w:sz w:val="20"/>
          <w:lang w:eastAsia="zh-CN"/>
        </w:rPr>
      </w:pPr>
      <w:r w:rsidRPr="005F253D">
        <w:rPr>
          <w:rFonts w:eastAsia="Times New Roman"/>
          <w:b/>
          <w:bCs/>
          <w:sz w:val="20"/>
          <w:lang w:eastAsia="zh-CN"/>
        </w:rPr>
        <w:t>Proposal</w:t>
      </w:r>
      <w:r w:rsidR="0051152D">
        <w:rPr>
          <w:rFonts w:eastAsia="Times New Roman"/>
          <w:b/>
          <w:bCs/>
          <w:sz w:val="20"/>
          <w:lang w:eastAsia="zh-CN"/>
        </w:rPr>
        <w:t xml:space="preserve"> 2</w:t>
      </w:r>
      <w:r w:rsidRPr="005F253D">
        <w:rPr>
          <w:rFonts w:eastAsia="Times New Roman"/>
          <w:b/>
          <w:bCs/>
          <w:sz w:val="20"/>
          <w:lang w:eastAsia="zh-CN"/>
        </w:rPr>
        <w:t xml:space="preserve">: </w:t>
      </w:r>
      <w:r w:rsidRPr="005F253D">
        <w:rPr>
          <w:rFonts w:eastAsia="Times New Roman"/>
          <w:sz w:val="20"/>
          <w:lang w:eastAsia="zh-CN"/>
        </w:rPr>
        <w:t xml:space="preserve">Consider adopting the PC2 </w:t>
      </w:r>
      <w:proofErr w:type="spellStart"/>
      <w:r>
        <w:rPr>
          <w:rFonts w:eastAsia="Times New Roman"/>
          <w:sz w:val="20"/>
          <w:lang w:eastAsia="zh-CN"/>
        </w:rPr>
        <w:t>dual</w:t>
      </w:r>
      <w:r w:rsidRPr="005F253D">
        <w:rPr>
          <w:rFonts w:eastAsia="Times New Roman"/>
          <w:sz w:val="20"/>
          <w:lang w:eastAsia="zh-CN"/>
        </w:rPr>
        <w:t>Tx</w:t>
      </w:r>
      <w:proofErr w:type="spellEnd"/>
      <w:r w:rsidRPr="005F253D">
        <w:rPr>
          <w:rFonts w:eastAsia="Times New Roman"/>
          <w:sz w:val="20"/>
          <w:lang w:eastAsia="zh-CN"/>
        </w:rPr>
        <w:t xml:space="preserve"> MSD look-up of </w:t>
      </w:r>
      <w:r w:rsidRPr="005F253D">
        <w:rPr>
          <w:rFonts w:eastAsia="Times New Roman"/>
          <w:sz w:val="20"/>
          <w:lang w:eastAsia="zh-CN"/>
        </w:rPr>
        <w:fldChar w:fldCharType="begin"/>
      </w:r>
      <w:r w:rsidRPr="005F253D">
        <w:rPr>
          <w:rFonts w:eastAsia="Times New Roman"/>
          <w:sz w:val="20"/>
          <w:lang w:eastAsia="zh-CN"/>
        </w:rPr>
        <w:instrText xml:space="preserve"> REF _Ref166431816 \h </w:instrText>
      </w:r>
      <w:r>
        <w:rPr>
          <w:rFonts w:eastAsia="Times New Roman"/>
          <w:sz w:val="20"/>
          <w:lang w:eastAsia="zh-CN"/>
        </w:rPr>
        <w:instrText xml:space="preserve"> \* MERGEFORMAT </w:instrText>
      </w:r>
      <w:r w:rsidRPr="005F253D">
        <w:rPr>
          <w:rFonts w:eastAsia="Times New Roman"/>
          <w:sz w:val="20"/>
          <w:lang w:eastAsia="zh-CN"/>
        </w:rPr>
      </w:r>
      <w:r w:rsidR="00000000">
        <w:rPr>
          <w:rFonts w:eastAsia="Times New Roman"/>
          <w:sz w:val="20"/>
          <w:lang w:eastAsia="zh-CN"/>
        </w:rPr>
        <w:fldChar w:fldCharType="separate"/>
      </w:r>
      <w:r w:rsidRPr="005F253D">
        <w:rPr>
          <w:rFonts w:eastAsia="Times New Roman"/>
          <w:sz w:val="20"/>
          <w:lang w:eastAsia="zh-CN"/>
        </w:rPr>
        <w:fldChar w:fldCharType="end"/>
      </w:r>
      <w:r w:rsidRPr="005F253D">
        <w:rPr>
          <w:rFonts w:eastAsia="Times New Roman"/>
          <w:sz w:val="20"/>
          <w:lang w:eastAsia="zh-CN"/>
        </w:rPr>
        <w:t xml:space="preserve"> </w:t>
      </w:r>
      <w:r w:rsidRPr="005F253D">
        <w:rPr>
          <w:rFonts w:eastAsia="Times New Roman"/>
          <w:sz w:val="20"/>
          <w:lang w:eastAsia="zh-CN"/>
        </w:rPr>
        <w:fldChar w:fldCharType="begin"/>
      </w:r>
      <w:r w:rsidRPr="005F253D">
        <w:rPr>
          <w:rFonts w:eastAsia="Times New Roman"/>
          <w:sz w:val="20"/>
          <w:lang w:eastAsia="zh-CN"/>
        </w:rPr>
        <w:instrText xml:space="preserve"> REF _Ref174123640 \h  \* MERGEFORMAT </w:instrText>
      </w:r>
      <w:r w:rsidRPr="005F253D">
        <w:rPr>
          <w:rFonts w:eastAsia="Times New Roman"/>
          <w:sz w:val="20"/>
          <w:lang w:eastAsia="zh-CN"/>
        </w:rPr>
      </w:r>
      <w:r w:rsidRPr="005F253D">
        <w:rPr>
          <w:rFonts w:eastAsia="Times New Roman"/>
          <w:sz w:val="20"/>
          <w:lang w:eastAsia="zh-CN"/>
        </w:rPr>
        <w:fldChar w:fldCharType="separate"/>
      </w:r>
      <w:r w:rsidRPr="005F253D">
        <w:rPr>
          <w:rFonts w:eastAsia="Times New Roman"/>
          <w:sz w:val="20"/>
          <w:lang w:eastAsia="en-GB"/>
        </w:rPr>
        <w:t xml:space="preserve">Table </w:t>
      </w:r>
      <w:r w:rsidRPr="005F253D">
        <w:rPr>
          <w:rFonts w:eastAsia="Times New Roman"/>
          <w:noProof/>
          <w:sz w:val="20"/>
          <w:lang w:eastAsia="en-GB"/>
        </w:rPr>
        <w:t>2</w:t>
      </w:r>
      <w:r w:rsidRPr="005F253D">
        <w:rPr>
          <w:rFonts w:eastAsia="Times New Roman"/>
          <w:sz w:val="20"/>
          <w:lang w:eastAsia="zh-CN"/>
        </w:rPr>
        <w:fldChar w:fldCharType="end"/>
      </w:r>
      <w:r w:rsidRPr="005F253D">
        <w:rPr>
          <w:rFonts w:eastAsia="Times New Roman"/>
          <w:sz w:val="20"/>
          <w:lang w:eastAsia="zh-CN"/>
        </w:rPr>
        <w:t xml:space="preserve"> where the PC2 MSD is expressed as</w:t>
      </w:r>
    </w:p>
    <w:p w14:paraId="080F1B03" w14:textId="522B2320" w:rsidR="005F253D" w:rsidRPr="005F253D" w:rsidRDefault="005F253D" w:rsidP="005F253D">
      <w:pPr>
        <w:shd w:val="clear" w:color="auto" w:fill="DBE5F1" w:themeFill="accent1" w:themeFillTint="33"/>
        <w:spacing w:before="240" w:after="240"/>
        <w:contextualSpacing/>
        <w:jc w:val="both"/>
        <w:rPr>
          <w:rFonts w:eastAsia="Times New Roman"/>
          <w:sz w:val="20"/>
          <w:lang w:eastAsia="en-GB"/>
        </w:rPr>
      </w:pPr>
      <w:r w:rsidRPr="005F253D">
        <w:rPr>
          <w:rFonts w:eastAsia="Times New Roman"/>
          <w:sz w:val="20"/>
          <w:lang w:eastAsia="zh-CN"/>
        </w:rPr>
        <w:t xml:space="preserve">PC2 </w:t>
      </w:r>
      <w:r>
        <w:rPr>
          <w:rFonts w:eastAsia="Times New Roman"/>
          <w:sz w:val="20"/>
          <w:lang w:eastAsia="zh-CN"/>
        </w:rPr>
        <w:t xml:space="preserve">dual Tx </w:t>
      </w:r>
      <w:r w:rsidRPr="005F253D">
        <w:rPr>
          <w:rFonts w:eastAsia="Times New Roman"/>
          <w:sz w:val="20"/>
          <w:lang w:eastAsia="zh-CN"/>
        </w:rPr>
        <w:t xml:space="preserve">MSD = PC3 MSD + </w:t>
      </w:r>
      <w:r w:rsidRPr="005F253D">
        <w:rPr>
          <w:rFonts w:eastAsia="Times New Roman"/>
          <w:sz w:val="20"/>
          <w:lang w:val="en-US"/>
        </w:rPr>
        <w:sym w:font="Symbol" w:char="F044"/>
      </w:r>
      <w:r w:rsidRPr="005F253D">
        <w:rPr>
          <w:rFonts w:eastAsia="Times New Roman"/>
          <w:sz w:val="20"/>
          <w:lang w:val="en-US" w:eastAsia="en-GB"/>
        </w:rPr>
        <w:t>PC2</w:t>
      </w:r>
      <w:r w:rsidRPr="005F253D">
        <w:rPr>
          <w:rFonts w:eastAsia="Times New Roman"/>
          <w:sz w:val="20"/>
          <w:lang w:val="en-US"/>
        </w:rPr>
        <w:t>_</w:t>
      </w:r>
      <w:r>
        <w:rPr>
          <w:rFonts w:eastAsia="Times New Roman"/>
          <w:sz w:val="20"/>
          <w:lang w:val="en-US" w:eastAsia="en-GB"/>
        </w:rPr>
        <w:t>2</w:t>
      </w:r>
      <w:r w:rsidRPr="005F253D">
        <w:rPr>
          <w:rFonts w:eastAsia="Times New Roman"/>
          <w:sz w:val="20"/>
          <w:lang w:val="en-US" w:eastAsia="en-GB"/>
        </w:rPr>
        <w:t>Tx</w:t>
      </w:r>
      <w:r>
        <w:rPr>
          <w:rFonts w:eastAsia="Times New Roman"/>
          <w:sz w:val="20"/>
          <w:lang w:val="en-US" w:eastAsia="en-GB"/>
        </w:rPr>
        <w:t>.</w:t>
      </w:r>
    </w:p>
    <w:p w14:paraId="64A2BD65" w14:textId="77777777" w:rsidR="00255E0F" w:rsidRDefault="00255E0F" w:rsidP="00FF3857">
      <w:pPr>
        <w:keepNext/>
        <w:keepLines/>
        <w:spacing w:after="0"/>
        <w:jc w:val="both"/>
        <w:rPr>
          <w:rFonts w:eastAsia="SimSun"/>
          <w:sz w:val="20"/>
          <w:lang w:val="en-US" w:eastAsia="zh-CN"/>
        </w:rPr>
      </w:pPr>
    </w:p>
    <w:p w14:paraId="77042B75" w14:textId="149B8661" w:rsidR="005F253D" w:rsidRDefault="005F253D" w:rsidP="005F253D">
      <w:pPr>
        <w:keepNext/>
        <w:keepLines/>
        <w:spacing w:after="0"/>
        <w:jc w:val="center"/>
        <w:rPr>
          <w:rFonts w:eastAsia="SimSun"/>
          <w:sz w:val="20"/>
          <w:lang w:val="en-US" w:eastAsia="zh-CN"/>
        </w:rPr>
      </w:pPr>
      <w:bookmarkStart w:id="6" w:name="_Ref174123640"/>
      <w:r w:rsidRPr="005F253D">
        <w:rPr>
          <w:rFonts w:eastAsia="Times New Roman"/>
          <w:b/>
          <w:bCs/>
          <w:sz w:val="20"/>
          <w:lang w:eastAsia="en-GB"/>
        </w:rPr>
        <w:t xml:space="preserve">Table </w:t>
      </w:r>
      <w:r w:rsidRPr="005F253D">
        <w:rPr>
          <w:rFonts w:eastAsia="Times New Roman"/>
          <w:b/>
          <w:bCs/>
          <w:sz w:val="20"/>
          <w:lang w:eastAsia="en-GB"/>
        </w:rPr>
        <w:fldChar w:fldCharType="begin"/>
      </w:r>
      <w:r w:rsidRPr="005F253D">
        <w:rPr>
          <w:rFonts w:eastAsia="Times New Roman"/>
          <w:b/>
          <w:bCs/>
          <w:sz w:val="20"/>
          <w:lang w:eastAsia="en-GB"/>
        </w:rPr>
        <w:instrText xml:space="preserve"> SEQ Table \* ARABIC </w:instrText>
      </w:r>
      <w:r w:rsidRPr="005F253D">
        <w:rPr>
          <w:rFonts w:eastAsia="Times New Roman"/>
          <w:b/>
          <w:bCs/>
          <w:sz w:val="20"/>
          <w:lang w:eastAsia="en-GB"/>
        </w:rPr>
        <w:fldChar w:fldCharType="separate"/>
      </w:r>
      <w:r>
        <w:rPr>
          <w:rFonts w:eastAsia="Times New Roman"/>
          <w:b/>
          <w:bCs/>
          <w:noProof/>
          <w:sz w:val="20"/>
          <w:lang w:eastAsia="en-GB"/>
        </w:rPr>
        <w:t>2</w:t>
      </w:r>
      <w:r w:rsidRPr="005F253D">
        <w:rPr>
          <w:rFonts w:eastAsia="Times New Roman"/>
          <w:b/>
          <w:bCs/>
          <w:sz w:val="20"/>
          <w:lang w:eastAsia="en-GB"/>
        </w:rPr>
        <w:fldChar w:fldCharType="end"/>
      </w:r>
      <w:bookmarkEnd w:id="6"/>
      <w:r w:rsidRPr="005F253D">
        <w:rPr>
          <w:rFonts w:eastAsia="Times New Roman"/>
          <w:b/>
          <w:bCs/>
          <w:sz w:val="20"/>
          <w:lang w:eastAsia="en-GB"/>
        </w:rPr>
        <w:t xml:space="preserve">: </w:t>
      </w:r>
      <w:r w:rsidRPr="005F253D">
        <w:rPr>
          <w:rFonts w:eastAsia="Times New Roman"/>
          <w:sz w:val="20"/>
          <w:lang w:eastAsia="en-GB"/>
        </w:rPr>
        <w:t xml:space="preserve">PC2 </w:t>
      </w:r>
      <w:r>
        <w:rPr>
          <w:rFonts w:eastAsia="Times New Roman"/>
          <w:sz w:val="20"/>
          <w:lang w:eastAsia="en-GB"/>
        </w:rPr>
        <w:t>dual</w:t>
      </w:r>
      <w:r w:rsidRPr="005F253D">
        <w:rPr>
          <w:rFonts w:eastAsia="Times New Roman"/>
          <w:sz w:val="20"/>
          <w:lang w:eastAsia="en-GB"/>
        </w:rPr>
        <w:t xml:space="preserve">-Tx simplified MSD </w:t>
      </w:r>
      <w:r>
        <w:rPr>
          <w:rFonts w:eastAsia="Times New Roman"/>
          <w:sz w:val="20"/>
          <w:lang w:eastAsia="en-GB"/>
        </w:rPr>
        <w:t>using PC3 lookup tables</w:t>
      </w:r>
    </w:p>
    <w:tbl>
      <w:tblPr>
        <w:tblW w:w="0" w:type="auto"/>
        <w:jc w:val="center"/>
        <w:tblLook w:val="04A0" w:firstRow="1" w:lastRow="0" w:firstColumn="1" w:lastColumn="0" w:noHBand="0" w:noVBand="1"/>
      </w:tblPr>
      <w:tblGrid>
        <w:gridCol w:w="3705"/>
        <w:gridCol w:w="2669"/>
      </w:tblGrid>
      <w:tr w:rsidR="005F253D" w:rsidRPr="005F253D" w14:paraId="44BAF376" w14:textId="77777777" w:rsidTr="005F253D">
        <w:trPr>
          <w:jc w:val="center"/>
        </w:trPr>
        <w:tc>
          <w:tcPr>
            <w:tcW w:w="3705" w:type="dxa"/>
            <w:vAlign w:val="center"/>
          </w:tcPr>
          <w:p w14:paraId="570391C2" w14:textId="77777777" w:rsidR="005F253D" w:rsidRPr="005F253D" w:rsidRDefault="005F253D" w:rsidP="005F253D">
            <w:pPr>
              <w:overflowPunct w:val="0"/>
              <w:autoSpaceDE w:val="0"/>
              <w:autoSpaceDN w:val="0"/>
              <w:adjustRightInd w:val="0"/>
              <w:spacing w:after="0"/>
              <w:jc w:val="center"/>
              <w:textAlignment w:val="baseline"/>
              <w:rPr>
                <w:rFonts w:eastAsia="Times New Roman"/>
                <w:b/>
                <w:bCs/>
                <w:sz w:val="20"/>
                <w:lang w:val="en-US" w:eastAsia="en-GB"/>
              </w:rPr>
            </w:pPr>
            <w:r w:rsidRPr="005F253D">
              <w:rPr>
                <w:rFonts w:eastAsia="Times New Roman"/>
                <w:b/>
                <w:bCs/>
                <w:sz w:val="20"/>
                <w:lang w:val="en-US" w:eastAsia="en-GB"/>
              </w:rPr>
              <w:t>Agreed PC3 MSD</w:t>
            </w:r>
          </w:p>
        </w:tc>
        <w:tc>
          <w:tcPr>
            <w:tcW w:w="2669" w:type="dxa"/>
            <w:vAlign w:val="center"/>
          </w:tcPr>
          <w:p w14:paraId="3EFBA23C" w14:textId="77777777" w:rsidR="005F253D" w:rsidRPr="005F253D" w:rsidRDefault="005F253D" w:rsidP="005F253D">
            <w:pPr>
              <w:overflowPunct w:val="0"/>
              <w:autoSpaceDE w:val="0"/>
              <w:autoSpaceDN w:val="0"/>
              <w:adjustRightInd w:val="0"/>
              <w:spacing w:after="0"/>
              <w:jc w:val="center"/>
              <w:textAlignment w:val="baseline"/>
              <w:rPr>
                <w:rFonts w:eastAsia="Times New Roman"/>
                <w:b/>
                <w:bCs/>
                <w:sz w:val="20"/>
                <w:lang w:val="en-US" w:eastAsia="en-GB"/>
              </w:rPr>
            </w:pPr>
            <w:r w:rsidRPr="005F253D">
              <w:rPr>
                <w:rFonts w:eastAsia="Times New Roman"/>
                <w:b/>
                <w:bCs/>
                <w:sz w:val="20"/>
                <w:lang w:val="en-US" w:eastAsia="en-GB"/>
              </w:rPr>
              <w:t>PC2 2Tx</w:t>
            </w:r>
          </w:p>
          <w:p w14:paraId="568B9AB5" w14:textId="77777777" w:rsidR="005F253D" w:rsidRPr="005F253D" w:rsidRDefault="005F253D" w:rsidP="005F253D">
            <w:pPr>
              <w:overflowPunct w:val="0"/>
              <w:autoSpaceDE w:val="0"/>
              <w:autoSpaceDN w:val="0"/>
              <w:adjustRightInd w:val="0"/>
              <w:spacing w:after="0"/>
              <w:jc w:val="center"/>
              <w:textAlignment w:val="baseline"/>
              <w:rPr>
                <w:rFonts w:eastAsia="Times New Roman"/>
                <w:b/>
                <w:bCs/>
                <w:sz w:val="20"/>
                <w:lang w:val="en-US" w:eastAsia="en-GB"/>
              </w:rPr>
            </w:pPr>
            <w:r w:rsidRPr="005F253D">
              <w:rPr>
                <w:rFonts w:eastAsia="Times New Roman"/>
                <w:b/>
                <w:bCs/>
                <w:sz w:val="20"/>
                <w:lang w:val="en-US" w:eastAsia="en-GB"/>
              </w:rPr>
              <w:t>MSD</w:t>
            </w:r>
            <w:r w:rsidRPr="005F253D">
              <w:rPr>
                <w:rFonts w:ascii="Times New Roman Bold" w:eastAsia="Times New Roman" w:hAnsi="Times New Roman Bold"/>
                <w:b/>
                <w:bCs/>
                <w:sz w:val="20"/>
                <w:vertAlign w:val="superscript"/>
                <w:lang w:val="en-US" w:eastAsia="en-GB"/>
              </w:rPr>
              <w:t>3</w:t>
            </w:r>
          </w:p>
        </w:tc>
      </w:tr>
      <w:tr w:rsidR="005F253D" w:rsidRPr="005F253D" w14:paraId="196755CE" w14:textId="77777777" w:rsidTr="005F253D">
        <w:trPr>
          <w:jc w:val="center"/>
        </w:trPr>
        <w:tc>
          <w:tcPr>
            <w:tcW w:w="3705" w:type="dxa"/>
            <w:vAlign w:val="center"/>
          </w:tcPr>
          <w:p w14:paraId="2EAD21E7" w14:textId="77777777" w:rsidR="005F253D" w:rsidRPr="005F253D" w:rsidRDefault="005F253D" w:rsidP="005F253D">
            <w:pPr>
              <w:overflowPunct w:val="0"/>
              <w:autoSpaceDE w:val="0"/>
              <w:autoSpaceDN w:val="0"/>
              <w:adjustRightInd w:val="0"/>
              <w:spacing w:after="0"/>
              <w:jc w:val="center"/>
              <w:textAlignment w:val="baseline"/>
              <w:rPr>
                <w:rFonts w:eastAsia="Times New Roman"/>
                <w:b/>
                <w:bCs/>
                <w:sz w:val="20"/>
                <w:lang w:val="en-US" w:eastAsia="en-GB"/>
              </w:rPr>
            </w:pPr>
            <w:r w:rsidRPr="005F253D">
              <w:rPr>
                <w:rFonts w:eastAsia="Times New Roman"/>
                <w:b/>
                <w:bCs/>
                <w:sz w:val="20"/>
                <w:lang w:val="en-US" w:eastAsia="en-GB"/>
              </w:rPr>
              <w:t>[dB]</w:t>
            </w:r>
          </w:p>
        </w:tc>
        <w:tc>
          <w:tcPr>
            <w:tcW w:w="2669" w:type="dxa"/>
          </w:tcPr>
          <w:p w14:paraId="42FA5A4F" w14:textId="77777777" w:rsidR="005F253D" w:rsidRPr="005F253D" w:rsidRDefault="005F253D" w:rsidP="005F253D">
            <w:pPr>
              <w:overflowPunct w:val="0"/>
              <w:autoSpaceDE w:val="0"/>
              <w:autoSpaceDN w:val="0"/>
              <w:adjustRightInd w:val="0"/>
              <w:spacing w:after="0"/>
              <w:jc w:val="center"/>
              <w:textAlignment w:val="baseline"/>
              <w:rPr>
                <w:rFonts w:eastAsia="Times New Roman"/>
                <w:b/>
                <w:bCs/>
                <w:sz w:val="20"/>
                <w:lang w:val="en-US" w:eastAsia="en-GB"/>
              </w:rPr>
            </w:pPr>
          </w:p>
        </w:tc>
      </w:tr>
      <w:tr w:rsidR="005F253D" w:rsidRPr="005F253D" w14:paraId="5D6B03CC" w14:textId="77777777" w:rsidTr="005F253D">
        <w:trPr>
          <w:jc w:val="center"/>
        </w:trPr>
        <w:tc>
          <w:tcPr>
            <w:tcW w:w="3705" w:type="dxa"/>
            <w:vAlign w:val="center"/>
          </w:tcPr>
          <w:p w14:paraId="3E5318AB" w14:textId="77777777" w:rsidR="005F253D" w:rsidRPr="005F253D" w:rsidRDefault="005F253D" w:rsidP="005F253D">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PC3 MSD ≥ 15dB</w:t>
            </w:r>
          </w:p>
        </w:tc>
        <w:tc>
          <w:tcPr>
            <w:tcW w:w="2669" w:type="dxa"/>
            <w:vAlign w:val="center"/>
          </w:tcPr>
          <w:p w14:paraId="14E62D78" w14:textId="4256821D" w:rsidR="005F253D" w:rsidRPr="005F253D" w:rsidRDefault="005F253D" w:rsidP="005F253D">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8.0</w:t>
            </w:r>
          </w:p>
        </w:tc>
      </w:tr>
      <w:tr w:rsidR="005F253D" w:rsidRPr="005F253D" w14:paraId="3FB7E444" w14:textId="77777777" w:rsidTr="005F253D">
        <w:trPr>
          <w:jc w:val="center"/>
        </w:trPr>
        <w:tc>
          <w:tcPr>
            <w:tcW w:w="3705" w:type="dxa"/>
            <w:vAlign w:val="center"/>
          </w:tcPr>
          <w:p w14:paraId="62D6C000" w14:textId="77777777" w:rsidR="005F253D" w:rsidRPr="005F253D" w:rsidRDefault="005F253D" w:rsidP="005F253D">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8.5dB ≤ PC3 MSD &lt; 15dB</w:t>
            </w:r>
          </w:p>
        </w:tc>
        <w:tc>
          <w:tcPr>
            <w:tcW w:w="2669" w:type="dxa"/>
            <w:vAlign w:val="center"/>
          </w:tcPr>
          <w:p w14:paraId="6390A933" w14:textId="4B2F220D" w:rsidR="005F253D" w:rsidRPr="005F253D" w:rsidRDefault="005F253D" w:rsidP="005F253D">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7.0</w:t>
            </w:r>
          </w:p>
        </w:tc>
      </w:tr>
      <w:tr w:rsidR="005F253D" w:rsidRPr="005F253D" w14:paraId="14EBF132" w14:textId="77777777" w:rsidTr="005F253D">
        <w:trPr>
          <w:jc w:val="center"/>
        </w:trPr>
        <w:tc>
          <w:tcPr>
            <w:tcW w:w="3705" w:type="dxa"/>
            <w:vAlign w:val="center"/>
          </w:tcPr>
          <w:p w14:paraId="32419DE8" w14:textId="77777777" w:rsidR="005F253D" w:rsidRPr="005F253D" w:rsidRDefault="005F253D" w:rsidP="005F253D">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6.5dB ≤ PC3 MSD &lt; 8.5dB</w:t>
            </w:r>
          </w:p>
        </w:tc>
        <w:tc>
          <w:tcPr>
            <w:tcW w:w="2669" w:type="dxa"/>
            <w:vAlign w:val="center"/>
          </w:tcPr>
          <w:p w14:paraId="1A539E48" w14:textId="03B17DAE" w:rsidR="005F253D" w:rsidRPr="005F253D" w:rsidRDefault="005F253D" w:rsidP="005F253D">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6.0</w:t>
            </w:r>
          </w:p>
        </w:tc>
      </w:tr>
      <w:tr w:rsidR="005F253D" w:rsidRPr="005F253D" w14:paraId="319E1AC7" w14:textId="77777777" w:rsidTr="005F253D">
        <w:trPr>
          <w:jc w:val="center"/>
        </w:trPr>
        <w:tc>
          <w:tcPr>
            <w:tcW w:w="3705" w:type="dxa"/>
            <w:vAlign w:val="center"/>
          </w:tcPr>
          <w:p w14:paraId="0151F80D" w14:textId="77777777" w:rsidR="005F253D" w:rsidRPr="005F253D" w:rsidRDefault="005F253D" w:rsidP="005F253D">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4.5dB ≤ PC3 MSD &lt; 6.5dB</w:t>
            </w:r>
          </w:p>
        </w:tc>
        <w:tc>
          <w:tcPr>
            <w:tcW w:w="2669" w:type="dxa"/>
            <w:vAlign w:val="center"/>
          </w:tcPr>
          <w:p w14:paraId="40A5BF06" w14:textId="2120D5A9" w:rsidR="005F253D" w:rsidRPr="005F253D" w:rsidRDefault="005F253D" w:rsidP="005F253D">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5.0</w:t>
            </w:r>
          </w:p>
        </w:tc>
      </w:tr>
      <w:tr w:rsidR="005F253D" w:rsidRPr="005F253D" w14:paraId="336EF5B0" w14:textId="77777777" w:rsidTr="005F253D">
        <w:trPr>
          <w:jc w:val="center"/>
        </w:trPr>
        <w:tc>
          <w:tcPr>
            <w:tcW w:w="3705" w:type="dxa"/>
            <w:vAlign w:val="center"/>
          </w:tcPr>
          <w:p w14:paraId="5B100488" w14:textId="77777777" w:rsidR="005F253D" w:rsidRPr="005F253D" w:rsidRDefault="005F253D" w:rsidP="005F253D">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3.5dB ≤ PC3 MSD &lt; 4.5dB</w:t>
            </w:r>
          </w:p>
        </w:tc>
        <w:tc>
          <w:tcPr>
            <w:tcW w:w="2669" w:type="dxa"/>
            <w:vAlign w:val="center"/>
          </w:tcPr>
          <w:p w14:paraId="108AAF2C" w14:textId="18BCE16D" w:rsidR="005F253D" w:rsidRPr="005F253D" w:rsidRDefault="005F253D" w:rsidP="005F253D">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4.0</w:t>
            </w:r>
          </w:p>
        </w:tc>
      </w:tr>
      <w:tr w:rsidR="005F253D" w:rsidRPr="005F253D" w14:paraId="4EAA3D3F" w14:textId="77777777" w:rsidTr="005F253D">
        <w:trPr>
          <w:jc w:val="center"/>
        </w:trPr>
        <w:tc>
          <w:tcPr>
            <w:tcW w:w="3705" w:type="dxa"/>
            <w:vAlign w:val="center"/>
          </w:tcPr>
          <w:p w14:paraId="3C67953E" w14:textId="77777777" w:rsidR="005F253D" w:rsidRPr="005F253D" w:rsidRDefault="005F253D" w:rsidP="005F253D">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lastRenderedPageBreak/>
              <w:t>2.5dB ≤ PC3 MSD &lt; 3.5dB</w:t>
            </w:r>
          </w:p>
        </w:tc>
        <w:tc>
          <w:tcPr>
            <w:tcW w:w="2669" w:type="dxa"/>
            <w:vAlign w:val="center"/>
          </w:tcPr>
          <w:p w14:paraId="6CD551A6" w14:textId="7D9358A6" w:rsidR="005F253D" w:rsidRPr="005F253D" w:rsidRDefault="005F253D" w:rsidP="005F253D">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3.0</w:t>
            </w:r>
          </w:p>
        </w:tc>
      </w:tr>
      <w:tr w:rsidR="005F253D" w:rsidRPr="005F253D" w14:paraId="6814B4E7" w14:textId="77777777" w:rsidTr="005F253D">
        <w:trPr>
          <w:jc w:val="center"/>
        </w:trPr>
        <w:tc>
          <w:tcPr>
            <w:tcW w:w="3705" w:type="dxa"/>
            <w:vAlign w:val="center"/>
          </w:tcPr>
          <w:p w14:paraId="39185F6A" w14:textId="77777777" w:rsidR="005F253D" w:rsidRPr="005F253D" w:rsidRDefault="005F253D" w:rsidP="005F253D">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1.0dB ≤ PC3 MSD &lt; 3.5dB</w:t>
            </w:r>
          </w:p>
        </w:tc>
        <w:tc>
          <w:tcPr>
            <w:tcW w:w="2669" w:type="dxa"/>
            <w:vAlign w:val="center"/>
          </w:tcPr>
          <w:p w14:paraId="77112711" w14:textId="1C5B81E8" w:rsidR="005F253D" w:rsidRPr="005F253D" w:rsidRDefault="005F253D" w:rsidP="005F253D">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2.0</w:t>
            </w:r>
          </w:p>
        </w:tc>
      </w:tr>
      <w:tr w:rsidR="005F253D" w:rsidRPr="005F253D" w14:paraId="4F88A8DC" w14:textId="77777777" w:rsidTr="005F253D">
        <w:trPr>
          <w:jc w:val="center"/>
        </w:trPr>
        <w:tc>
          <w:tcPr>
            <w:tcW w:w="3705" w:type="dxa"/>
            <w:vAlign w:val="center"/>
          </w:tcPr>
          <w:p w14:paraId="58CC3E62" w14:textId="77777777" w:rsidR="005F253D" w:rsidRPr="005F253D" w:rsidRDefault="005F253D" w:rsidP="005F253D">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PC3 MSD &lt; 1.0dB or no PC3 MSD</w:t>
            </w:r>
          </w:p>
        </w:tc>
        <w:tc>
          <w:tcPr>
            <w:tcW w:w="2669" w:type="dxa"/>
            <w:vAlign w:val="center"/>
          </w:tcPr>
          <w:p w14:paraId="2E8215BC" w14:textId="77777777" w:rsidR="005F253D" w:rsidRPr="005F253D" w:rsidRDefault="005F253D" w:rsidP="005F253D">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[FFS]</w:t>
            </w:r>
          </w:p>
        </w:tc>
      </w:tr>
      <w:tr w:rsidR="005F253D" w:rsidRPr="005F253D" w14:paraId="6ACBF101" w14:textId="77777777" w:rsidTr="005F253D">
        <w:trPr>
          <w:jc w:val="center"/>
        </w:trPr>
        <w:tc>
          <w:tcPr>
            <w:tcW w:w="6374" w:type="dxa"/>
            <w:gridSpan w:val="2"/>
            <w:vAlign w:val="center"/>
          </w:tcPr>
          <w:p w14:paraId="129B4C54" w14:textId="1809FBD9" w:rsidR="005F253D" w:rsidRPr="005F253D" w:rsidRDefault="005F253D" w:rsidP="005F253D">
            <w:pPr>
              <w:overflowPunct w:val="0"/>
              <w:autoSpaceDE w:val="0"/>
              <w:autoSpaceDN w:val="0"/>
              <w:adjustRightInd w:val="0"/>
              <w:spacing w:after="0"/>
              <w:textAlignment w:val="baseline"/>
              <w:rPr>
                <w:rFonts w:eastAsia="Times New Roman"/>
                <w:sz w:val="20"/>
                <w:lang w:val="en-US" w:eastAsia="en-GB"/>
              </w:rPr>
            </w:pPr>
            <w:r w:rsidRPr="005F253D">
              <w:rPr>
                <w:sz w:val="20"/>
                <w:szCs w:val="18"/>
                <w:lang w:val="en-US"/>
              </w:rPr>
              <w:t xml:space="preserve">NOTE 3: This set of PC2 dual-Tx MSD assumes an 9dB lower interference on diversity than on primary antenna port. </w:t>
            </w:r>
          </w:p>
        </w:tc>
      </w:tr>
    </w:tbl>
    <w:p w14:paraId="3084D0C0" w14:textId="77777777" w:rsidR="00586FB7" w:rsidRDefault="00586FB7" w:rsidP="00FF3857">
      <w:pPr>
        <w:keepNext/>
        <w:keepLines/>
        <w:spacing w:after="0"/>
        <w:jc w:val="both"/>
        <w:rPr>
          <w:rFonts w:eastAsia="SimSun"/>
          <w:sz w:val="20"/>
          <w:lang w:val="en-US" w:eastAsia="zh-CN"/>
        </w:rPr>
      </w:pPr>
    </w:p>
    <w:p w14:paraId="68B040C9" w14:textId="4D889607" w:rsidR="00543798" w:rsidRDefault="00543798" w:rsidP="00543798">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p w14:paraId="501A7073" w14:textId="3FB710A3" w:rsidR="00960DE8" w:rsidRDefault="00857932" w:rsidP="005B101E">
      <w:pPr>
        <w:overflowPunct w:val="0"/>
        <w:autoSpaceDE w:val="0"/>
        <w:autoSpaceDN w:val="0"/>
        <w:adjustRightInd w:val="0"/>
        <w:jc w:val="both"/>
        <w:textAlignment w:val="baseline"/>
        <w:rPr>
          <w:rFonts w:eastAsia="Times New Roman"/>
          <w:sz w:val="20"/>
          <w:lang w:eastAsia="en-GB"/>
        </w:rPr>
      </w:pPr>
      <w:r w:rsidRPr="00857932">
        <w:rPr>
          <w:rFonts w:eastAsia="Times New Roman"/>
          <w:sz w:val="20"/>
          <w:lang w:eastAsia="en-GB"/>
        </w:rPr>
        <w:t>In this contribution</w:t>
      </w:r>
      <w:r w:rsidR="00B71607">
        <w:rPr>
          <w:rFonts w:eastAsia="Times New Roman"/>
          <w:sz w:val="20"/>
          <w:lang w:eastAsia="en-GB"/>
        </w:rPr>
        <w:t xml:space="preserve">, </w:t>
      </w:r>
      <w:r w:rsidR="005F253D">
        <w:rPr>
          <w:rFonts w:eastAsia="Times New Roman"/>
          <w:sz w:val="20"/>
          <w:lang w:eastAsia="en-GB"/>
        </w:rPr>
        <w:t>we bring additional harmonic measurement data that confirms that the PC2 harmonic interference may be assumed 3dB greater than the PC3 level and we provided updated and simplified PC2 MSD lookup tables for single Tx and dual TX MSD requirements</w:t>
      </w:r>
      <w:r w:rsidR="00AD23D7">
        <w:rPr>
          <w:rFonts w:eastAsia="Times New Roman"/>
          <w:sz w:val="20"/>
          <w:lang w:eastAsia="en-GB"/>
        </w:rPr>
        <w:t>.</w:t>
      </w:r>
    </w:p>
    <w:p w14:paraId="3CBF7A79" w14:textId="77777777" w:rsidR="0051152D" w:rsidRDefault="0051152D" w:rsidP="0051152D">
      <w:pPr>
        <w:keepNext/>
        <w:keepLines/>
        <w:spacing w:after="0"/>
        <w:jc w:val="both"/>
        <w:rPr>
          <w:rFonts w:eastAsia="SimSun"/>
          <w:sz w:val="20"/>
          <w:lang w:val="en-US" w:eastAsia="zh-CN"/>
        </w:rPr>
      </w:pPr>
      <w:r w:rsidRPr="00D9721F">
        <w:rPr>
          <w:rFonts w:eastAsia="SimSun"/>
          <w:b/>
          <w:bCs/>
          <w:sz w:val="20"/>
          <w:shd w:val="clear" w:color="auto" w:fill="DAEEF3" w:themeFill="accent5" w:themeFillTint="33"/>
          <w:lang w:val="en-US" w:eastAsia="zh-CN"/>
        </w:rPr>
        <w:t>Observation 1</w:t>
      </w:r>
      <w:r>
        <w:rPr>
          <w:rFonts w:eastAsia="SimSun"/>
          <w:sz w:val="20"/>
          <w:lang w:val="en-US" w:eastAsia="zh-CN"/>
        </w:rPr>
        <w:t>: Under RAN4 PA linearity calibration test conditions, we may assume that the harmonic interference level for PC2 operation is approximately 3dB higher than for PC3 operation.</w:t>
      </w:r>
    </w:p>
    <w:p w14:paraId="139EE595" w14:textId="77777777" w:rsidR="0051152D" w:rsidRDefault="0051152D" w:rsidP="0051152D">
      <w:pPr>
        <w:keepNext/>
        <w:keepLines/>
        <w:spacing w:after="0"/>
        <w:jc w:val="both"/>
        <w:rPr>
          <w:rFonts w:eastAsia="SimSun"/>
          <w:sz w:val="20"/>
          <w:lang w:val="en-US" w:eastAsia="zh-CN"/>
        </w:rPr>
      </w:pPr>
    </w:p>
    <w:p w14:paraId="65B7678E" w14:textId="074CAA76" w:rsidR="0051152D" w:rsidRPr="005F253D" w:rsidRDefault="0051152D" w:rsidP="0051152D">
      <w:pPr>
        <w:shd w:val="clear" w:color="auto" w:fill="DBE5F1" w:themeFill="accent1" w:themeFillTint="33"/>
        <w:spacing w:before="240" w:after="240"/>
        <w:contextualSpacing/>
        <w:jc w:val="both"/>
        <w:rPr>
          <w:rFonts w:eastAsia="Times New Roman"/>
          <w:sz w:val="20"/>
          <w:lang w:eastAsia="zh-CN"/>
        </w:rPr>
      </w:pPr>
      <w:r w:rsidRPr="005F253D">
        <w:rPr>
          <w:rFonts w:eastAsia="Times New Roman"/>
          <w:b/>
          <w:bCs/>
          <w:sz w:val="20"/>
          <w:lang w:eastAsia="zh-CN"/>
        </w:rPr>
        <w:t xml:space="preserve">Proposal 1: </w:t>
      </w:r>
      <w:r w:rsidRPr="005F253D">
        <w:rPr>
          <w:rFonts w:eastAsia="Times New Roman"/>
          <w:sz w:val="20"/>
          <w:lang w:eastAsia="zh-CN"/>
        </w:rPr>
        <w:t xml:space="preserve">Consider adopting the PC2 </w:t>
      </w:r>
      <w:r>
        <w:rPr>
          <w:rFonts w:eastAsia="Times New Roman"/>
          <w:sz w:val="20"/>
          <w:lang w:eastAsia="zh-CN"/>
        </w:rPr>
        <w:t>single</w:t>
      </w:r>
      <w:r w:rsidR="0029564E">
        <w:rPr>
          <w:rFonts w:eastAsia="Times New Roman"/>
          <w:sz w:val="20"/>
          <w:lang w:eastAsia="zh-CN"/>
        </w:rPr>
        <w:t xml:space="preserve"> </w:t>
      </w:r>
      <w:r w:rsidRPr="005F253D">
        <w:rPr>
          <w:rFonts w:eastAsia="Times New Roman"/>
          <w:sz w:val="20"/>
          <w:lang w:eastAsia="zh-CN"/>
        </w:rPr>
        <w:t xml:space="preserve">Tx MSD look-up of </w:t>
      </w:r>
      <w:r w:rsidRPr="005F253D">
        <w:rPr>
          <w:rFonts w:eastAsia="Times New Roman"/>
          <w:sz w:val="20"/>
          <w:lang w:eastAsia="zh-CN"/>
        </w:rPr>
        <w:fldChar w:fldCharType="begin"/>
      </w:r>
      <w:r w:rsidRPr="005F253D">
        <w:rPr>
          <w:rFonts w:eastAsia="Times New Roman"/>
          <w:sz w:val="20"/>
          <w:lang w:eastAsia="zh-CN"/>
        </w:rPr>
        <w:instrText xml:space="preserve"> REF _Ref166431816 \h </w:instrText>
      </w:r>
      <w:r>
        <w:rPr>
          <w:rFonts w:eastAsia="Times New Roman"/>
          <w:sz w:val="20"/>
          <w:lang w:eastAsia="zh-CN"/>
        </w:rPr>
        <w:instrText xml:space="preserve"> \* MERGEFORMAT </w:instrText>
      </w:r>
      <w:r w:rsidRPr="005F253D">
        <w:rPr>
          <w:rFonts w:eastAsia="Times New Roman"/>
          <w:sz w:val="20"/>
          <w:lang w:eastAsia="zh-CN"/>
        </w:rPr>
      </w:r>
      <w:r w:rsidR="00000000">
        <w:rPr>
          <w:rFonts w:eastAsia="Times New Roman"/>
          <w:sz w:val="20"/>
          <w:lang w:eastAsia="zh-CN"/>
        </w:rPr>
        <w:fldChar w:fldCharType="separate"/>
      </w:r>
      <w:r w:rsidRPr="005F253D">
        <w:rPr>
          <w:rFonts w:eastAsia="Times New Roman"/>
          <w:sz w:val="20"/>
          <w:lang w:eastAsia="zh-CN"/>
        </w:rPr>
        <w:fldChar w:fldCharType="end"/>
      </w:r>
      <w:r w:rsidRPr="005F253D">
        <w:rPr>
          <w:rFonts w:eastAsia="Times New Roman"/>
          <w:sz w:val="20"/>
          <w:lang w:eastAsia="zh-CN"/>
        </w:rPr>
        <w:t xml:space="preserve"> </w:t>
      </w:r>
      <w:r w:rsidRPr="005F253D">
        <w:rPr>
          <w:rFonts w:eastAsia="Times New Roman"/>
          <w:sz w:val="20"/>
          <w:lang w:eastAsia="zh-CN"/>
        </w:rPr>
        <w:fldChar w:fldCharType="begin"/>
      </w:r>
      <w:r w:rsidRPr="005F253D">
        <w:rPr>
          <w:rFonts w:eastAsia="Times New Roman"/>
          <w:sz w:val="20"/>
          <w:lang w:eastAsia="zh-CN"/>
        </w:rPr>
        <w:instrText xml:space="preserve"> REF _Ref174123516 \h </w:instrText>
      </w:r>
      <w:r>
        <w:rPr>
          <w:rFonts w:eastAsia="Times New Roman"/>
          <w:sz w:val="20"/>
          <w:lang w:eastAsia="zh-CN"/>
        </w:rPr>
        <w:instrText xml:space="preserve"> \* MERGEFORMAT </w:instrText>
      </w:r>
      <w:r w:rsidRPr="005F253D">
        <w:rPr>
          <w:rFonts w:eastAsia="Times New Roman"/>
          <w:sz w:val="20"/>
          <w:lang w:eastAsia="zh-CN"/>
        </w:rPr>
      </w:r>
      <w:r w:rsidRPr="005F253D">
        <w:rPr>
          <w:rFonts w:eastAsia="Times New Roman"/>
          <w:sz w:val="20"/>
          <w:lang w:eastAsia="zh-CN"/>
        </w:rPr>
        <w:fldChar w:fldCharType="separate"/>
      </w:r>
      <w:r w:rsidRPr="005F253D">
        <w:rPr>
          <w:rFonts w:eastAsia="Times New Roman"/>
          <w:sz w:val="20"/>
          <w:lang w:eastAsia="en-GB"/>
        </w:rPr>
        <w:t xml:space="preserve">Table </w:t>
      </w:r>
      <w:r w:rsidRPr="005F253D">
        <w:rPr>
          <w:rFonts w:eastAsia="Times New Roman"/>
          <w:noProof/>
          <w:sz w:val="20"/>
          <w:lang w:eastAsia="en-GB"/>
        </w:rPr>
        <w:t>1</w:t>
      </w:r>
      <w:r w:rsidRPr="005F253D">
        <w:rPr>
          <w:rFonts w:eastAsia="Times New Roman"/>
          <w:sz w:val="20"/>
          <w:lang w:eastAsia="zh-CN"/>
        </w:rPr>
        <w:fldChar w:fldCharType="end"/>
      </w:r>
      <w:r w:rsidRPr="005F253D">
        <w:rPr>
          <w:rFonts w:eastAsia="Times New Roman"/>
          <w:sz w:val="20"/>
          <w:lang w:eastAsia="zh-CN"/>
        </w:rPr>
        <w:t xml:space="preserve"> where the PC2 MSD is expressed as</w:t>
      </w:r>
    </w:p>
    <w:p w14:paraId="480CACA5" w14:textId="77777777" w:rsidR="0051152D" w:rsidRPr="005F253D" w:rsidRDefault="0051152D" w:rsidP="0051152D">
      <w:pPr>
        <w:shd w:val="clear" w:color="auto" w:fill="DBE5F1" w:themeFill="accent1" w:themeFillTint="33"/>
        <w:spacing w:before="240" w:after="240"/>
        <w:contextualSpacing/>
        <w:jc w:val="both"/>
        <w:rPr>
          <w:rFonts w:eastAsia="Times New Roman"/>
          <w:sz w:val="20"/>
          <w:lang w:eastAsia="en-GB"/>
        </w:rPr>
      </w:pPr>
      <w:r w:rsidRPr="005F253D">
        <w:rPr>
          <w:rFonts w:eastAsia="Times New Roman"/>
          <w:sz w:val="20"/>
          <w:lang w:eastAsia="zh-CN"/>
        </w:rPr>
        <w:t xml:space="preserve">PC2 </w:t>
      </w:r>
      <w:r>
        <w:rPr>
          <w:rFonts w:eastAsia="Times New Roman"/>
          <w:sz w:val="20"/>
          <w:lang w:eastAsia="zh-CN"/>
        </w:rPr>
        <w:t xml:space="preserve">single Tx </w:t>
      </w:r>
      <w:r w:rsidRPr="005F253D">
        <w:rPr>
          <w:rFonts w:eastAsia="Times New Roman"/>
          <w:sz w:val="20"/>
          <w:lang w:eastAsia="zh-CN"/>
        </w:rPr>
        <w:t xml:space="preserve">MSD = PC3 MSD + </w:t>
      </w:r>
      <w:r w:rsidRPr="005F253D">
        <w:rPr>
          <w:rFonts w:eastAsia="Times New Roman"/>
          <w:sz w:val="20"/>
          <w:lang w:val="en-US"/>
        </w:rPr>
        <w:sym w:font="Symbol" w:char="F044"/>
      </w:r>
      <w:r w:rsidRPr="005F253D">
        <w:rPr>
          <w:rFonts w:eastAsia="Times New Roman"/>
          <w:sz w:val="20"/>
          <w:lang w:val="en-US" w:eastAsia="en-GB"/>
        </w:rPr>
        <w:t>PC2</w:t>
      </w:r>
      <w:r w:rsidRPr="005F253D">
        <w:rPr>
          <w:rFonts w:eastAsia="Times New Roman"/>
          <w:sz w:val="20"/>
          <w:lang w:val="en-US"/>
        </w:rPr>
        <w:t>_</w:t>
      </w:r>
      <w:r w:rsidRPr="005F253D">
        <w:rPr>
          <w:rFonts w:eastAsia="Times New Roman"/>
          <w:sz w:val="20"/>
          <w:lang w:val="en-US" w:eastAsia="en-GB"/>
        </w:rPr>
        <w:t>1Tx</w:t>
      </w:r>
      <w:r>
        <w:rPr>
          <w:rFonts w:eastAsia="Times New Roman"/>
          <w:sz w:val="20"/>
          <w:lang w:val="en-US" w:eastAsia="en-GB"/>
        </w:rPr>
        <w:t>.</w:t>
      </w:r>
    </w:p>
    <w:p w14:paraId="29480BA9" w14:textId="77777777" w:rsidR="0051152D" w:rsidRPr="005F253D" w:rsidRDefault="0051152D" w:rsidP="0051152D">
      <w:pPr>
        <w:spacing w:before="240" w:after="240"/>
        <w:contextualSpacing/>
        <w:jc w:val="center"/>
        <w:rPr>
          <w:rFonts w:eastAsia="Times New Roman"/>
          <w:sz w:val="20"/>
          <w:lang w:val="en-US" w:eastAsia="en-GB"/>
        </w:rPr>
      </w:pPr>
      <w:r w:rsidRPr="005F253D">
        <w:rPr>
          <w:rFonts w:eastAsia="Times New Roman"/>
          <w:b/>
          <w:bCs/>
          <w:sz w:val="20"/>
          <w:lang w:eastAsia="en-GB"/>
        </w:rPr>
        <w:t xml:space="preserve">Table </w:t>
      </w:r>
      <w:r w:rsidRPr="005F253D">
        <w:rPr>
          <w:rFonts w:eastAsia="Times New Roman"/>
          <w:b/>
          <w:bCs/>
          <w:sz w:val="20"/>
          <w:lang w:eastAsia="en-GB"/>
        </w:rPr>
        <w:fldChar w:fldCharType="begin"/>
      </w:r>
      <w:r w:rsidRPr="005F253D">
        <w:rPr>
          <w:rFonts w:eastAsia="Times New Roman"/>
          <w:b/>
          <w:bCs/>
          <w:sz w:val="20"/>
          <w:lang w:eastAsia="en-GB"/>
        </w:rPr>
        <w:instrText xml:space="preserve"> SEQ Table \* ARABIC </w:instrText>
      </w:r>
      <w:r w:rsidRPr="005F253D">
        <w:rPr>
          <w:rFonts w:eastAsia="Times New Roman"/>
          <w:b/>
          <w:bCs/>
          <w:sz w:val="20"/>
          <w:lang w:eastAsia="en-GB"/>
        </w:rPr>
        <w:fldChar w:fldCharType="separate"/>
      </w:r>
      <w:r>
        <w:rPr>
          <w:rFonts w:eastAsia="Times New Roman"/>
          <w:b/>
          <w:bCs/>
          <w:noProof/>
          <w:sz w:val="20"/>
          <w:lang w:eastAsia="en-GB"/>
        </w:rPr>
        <w:t>1</w:t>
      </w:r>
      <w:r w:rsidRPr="005F253D">
        <w:rPr>
          <w:rFonts w:eastAsia="Times New Roman"/>
          <w:b/>
          <w:bCs/>
          <w:sz w:val="20"/>
          <w:lang w:eastAsia="en-GB"/>
        </w:rPr>
        <w:fldChar w:fldCharType="end"/>
      </w:r>
      <w:r w:rsidRPr="005F253D">
        <w:rPr>
          <w:rFonts w:eastAsia="Times New Roman"/>
          <w:b/>
          <w:bCs/>
          <w:sz w:val="20"/>
          <w:lang w:eastAsia="en-GB"/>
        </w:rPr>
        <w:t xml:space="preserve">: </w:t>
      </w:r>
      <w:r w:rsidRPr="005F253D">
        <w:rPr>
          <w:rFonts w:eastAsia="Times New Roman"/>
          <w:sz w:val="20"/>
          <w:lang w:eastAsia="en-GB"/>
        </w:rPr>
        <w:t xml:space="preserve">PC2 single-Tx simplified MSD </w:t>
      </w:r>
      <w:r>
        <w:rPr>
          <w:rFonts w:eastAsia="Times New Roman"/>
          <w:sz w:val="20"/>
          <w:lang w:eastAsia="en-GB"/>
        </w:rPr>
        <w:t>using PC3 lookup tables</w:t>
      </w:r>
    </w:p>
    <w:tbl>
      <w:tblPr>
        <w:tblW w:w="0" w:type="auto"/>
        <w:jc w:val="center"/>
        <w:tblLook w:val="04A0" w:firstRow="1" w:lastRow="0" w:firstColumn="1" w:lastColumn="0" w:noHBand="0" w:noVBand="1"/>
      </w:tblPr>
      <w:tblGrid>
        <w:gridCol w:w="3186"/>
        <w:gridCol w:w="2010"/>
      </w:tblGrid>
      <w:tr w:rsidR="0051152D" w:rsidRPr="005F253D" w14:paraId="02F463C3" w14:textId="77777777" w:rsidTr="002112B1">
        <w:trPr>
          <w:jc w:val="center"/>
        </w:trPr>
        <w:tc>
          <w:tcPr>
            <w:tcW w:w="3186" w:type="dxa"/>
            <w:vAlign w:val="center"/>
          </w:tcPr>
          <w:p w14:paraId="4BF42471" w14:textId="77777777" w:rsidR="0051152D" w:rsidRPr="005F253D" w:rsidRDefault="0051152D" w:rsidP="002112B1">
            <w:pPr>
              <w:overflowPunct w:val="0"/>
              <w:autoSpaceDE w:val="0"/>
              <w:autoSpaceDN w:val="0"/>
              <w:adjustRightInd w:val="0"/>
              <w:spacing w:after="0"/>
              <w:jc w:val="center"/>
              <w:textAlignment w:val="baseline"/>
              <w:rPr>
                <w:rFonts w:eastAsia="Times New Roman"/>
                <w:b/>
                <w:bCs/>
                <w:sz w:val="20"/>
                <w:lang w:val="en-US" w:eastAsia="en-GB"/>
              </w:rPr>
            </w:pPr>
            <w:r w:rsidRPr="005F253D">
              <w:rPr>
                <w:rFonts w:eastAsia="Times New Roman"/>
                <w:b/>
                <w:bCs/>
                <w:sz w:val="20"/>
                <w:lang w:val="en-US" w:eastAsia="en-GB"/>
              </w:rPr>
              <w:t>Agreed PC3 MSD</w:t>
            </w:r>
          </w:p>
        </w:tc>
        <w:tc>
          <w:tcPr>
            <w:tcW w:w="2010" w:type="dxa"/>
            <w:vAlign w:val="center"/>
          </w:tcPr>
          <w:p w14:paraId="7026D8EA" w14:textId="77777777" w:rsidR="0051152D" w:rsidRPr="005F253D" w:rsidRDefault="0051152D" w:rsidP="002112B1">
            <w:pPr>
              <w:overflowPunct w:val="0"/>
              <w:autoSpaceDE w:val="0"/>
              <w:autoSpaceDN w:val="0"/>
              <w:adjustRightInd w:val="0"/>
              <w:spacing w:after="0"/>
              <w:jc w:val="center"/>
              <w:textAlignment w:val="baseline"/>
              <w:rPr>
                <w:rFonts w:eastAsia="Times New Roman"/>
                <w:b/>
                <w:bCs/>
                <w:sz w:val="20"/>
                <w:lang w:val="en-US" w:eastAsia="en-GB"/>
              </w:rPr>
            </w:pPr>
            <w:r w:rsidRPr="005F253D">
              <w:rPr>
                <w:rFonts w:eastAsia="Times New Roman"/>
                <w:b/>
                <w:bCs/>
                <w:sz w:val="20"/>
                <w:lang w:val="en-US" w:eastAsia="en-GB"/>
              </w:rPr>
              <w:t xml:space="preserve">Proposed </w:t>
            </w:r>
          </w:p>
          <w:p w14:paraId="1D5C8F5B" w14:textId="77777777" w:rsidR="0051152D" w:rsidRPr="005F253D" w:rsidRDefault="0051152D" w:rsidP="002112B1">
            <w:pPr>
              <w:overflowPunct w:val="0"/>
              <w:autoSpaceDE w:val="0"/>
              <w:autoSpaceDN w:val="0"/>
              <w:adjustRightInd w:val="0"/>
              <w:spacing w:after="0"/>
              <w:jc w:val="center"/>
              <w:textAlignment w:val="baseline"/>
              <w:rPr>
                <w:rFonts w:eastAsia="Times New Roman"/>
                <w:b/>
                <w:bCs/>
                <w:sz w:val="20"/>
                <w:lang w:val="en-US" w:eastAsia="en-GB"/>
              </w:rPr>
            </w:pPr>
            <w:r>
              <w:rPr>
                <w:rFonts w:eastAsia="Times New Roman"/>
                <w:b/>
                <w:bCs/>
                <w:sz w:val="20"/>
                <w:lang w:val="en-US"/>
              </w:rPr>
              <w:sym w:font="Symbol" w:char="F044"/>
            </w:r>
            <w:r w:rsidRPr="005F253D">
              <w:rPr>
                <w:rFonts w:eastAsia="Times New Roman"/>
                <w:b/>
                <w:bCs/>
                <w:sz w:val="20"/>
                <w:lang w:val="en-US" w:eastAsia="en-GB"/>
              </w:rPr>
              <w:t>PC2</w:t>
            </w:r>
            <w:r>
              <w:rPr>
                <w:rFonts w:eastAsia="Times New Roman"/>
                <w:b/>
                <w:bCs/>
                <w:sz w:val="20"/>
                <w:lang w:val="en-US"/>
              </w:rPr>
              <w:t>_</w:t>
            </w:r>
            <w:r w:rsidRPr="005F253D">
              <w:rPr>
                <w:rFonts w:eastAsia="Times New Roman"/>
                <w:b/>
                <w:bCs/>
                <w:sz w:val="20"/>
                <w:lang w:val="en-US" w:eastAsia="en-GB"/>
              </w:rPr>
              <w:t xml:space="preserve">1Tx </w:t>
            </w:r>
          </w:p>
        </w:tc>
      </w:tr>
      <w:tr w:rsidR="0051152D" w:rsidRPr="005F253D" w14:paraId="48A6713F" w14:textId="77777777" w:rsidTr="002112B1">
        <w:trPr>
          <w:jc w:val="center"/>
        </w:trPr>
        <w:tc>
          <w:tcPr>
            <w:tcW w:w="3186" w:type="dxa"/>
            <w:vAlign w:val="center"/>
          </w:tcPr>
          <w:p w14:paraId="74A3F12D" w14:textId="77777777" w:rsidR="0051152D" w:rsidRPr="005F253D" w:rsidRDefault="0051152D" w:rsidP="002112B1">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PC3 MSD ≥ 10dB</w:t>
            </w:r>
          </w:p>
        </w:tc>
        <w:tc>
          <w:tcPr>
            <w:tcW w:w="2010" w:type="dxa"/>
          </w:tcPr>
          <w:p w14:paraId="5068342D" w14:textId="77777777" w:rsidR="0051152D" w:rsidRPr="005F253D" w:rsidRDefault="0051152D" w:rsidP="002112B1">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3.0dB</w:t>
            </w:r>
          </w:p>
        </w:tc>
      </w:tr>
      <w:tr w:rsidR="0051152D" w:rsidRPr="005F253D" w14:paraId="0C7D6AF0" w14:textId="77777777" w:rsidTr="002112B1">
        <w:trPr>
          <w:jc w:val="center"/>
        </w:trPr>
        <w:tc>
          <w:tcPr>
            <w:tcW w:w="3186" w:type="dxa"/>
            <w:vAlign w:val="center"/>
          </w:tcPr>
          <w:p w14:paraId="345361FE" w14:textId="77777777" w:rsidR="0051152D" w:rsidRPr="005F253D" w:rsidRDefault="0051152D" w:rsidP="002112B1">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5.0dB ≤ PC3 MSD &lt; 10dB</w:t>
            </w:r>
          </w:p>
        </w:tc>
        <w:tc>
          <w:tcPr>
            <w:tcW w:w="2010" w:type="dxa"/>
          </w:tcPr>
          <w:p w14:paraId="7DE31A85" w14:textId="77777777" w:rsidR="0051152D" w:rsidRPr="005F253D" w:rsidRDefault="0051152D" w:rsidP="002112B1">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2.5dB</w:t>
            </w:r>
          </w:p>
        </w:tc>
      </w:tr>
      <w:tr w:rsidR="0051152D" w:rsidRPr="005F253D" w14:paraId="78A36629" w14:textId="77777777" w:rsidTr="002112B1">
        <w:trPr>
          <w:jc w:val="center"/>
        </w:trPr>
        <w:tc>
          <w:tcPr>
            <w:tcW w:w="3186" w:type="dxa"/>
            <w:vAlign w:val="center"/>
          </w:tcPr>
          <w:p w14:paraId="427C2E29" w14:textId="77777777" w:rsidR="0051152D" w:rsidRPr="005F253D" w:rsidRDefault="0051152D" w:rsidP="002112B1">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3.0dB ≤ PC3 MSD &lt; 5.0dB</w:t>
            </w:r>
          </w:p>
        </w:tc>
        <w:tc>
          <w:tcPr>
            <w:tcW w:w="2010" w:type="dxa"/>
          </w:tcPr>
          <w:p w14:paraId="3103C4D8" w14:textId="77777777" w:rsidR="0051152D" w:rsidRPr="005F253D" w:rsidRDefault="0051152D" w:rsidP="002112B1">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2.0dB</w:t>
            </w:r>
          </w:p>
        </w:tc>
      </w:tr>
      <w:tr w:rsidR="0051152D" w:rsidRPr="005F253D" w14:paraId="48A76084" w14:textId="77777777" w:rsidTr="002112B1">
        <w:trPr>
          <w:jc w:val="center"/>
        </w:trPr>
        <w:tc>
          <w:tcPr>
            <w:tcW w:w="3186" w:type="dxa"/>
            <w:vAlign w:val="center"/>
          </w:tcPr>
          <w:p w14:paraId="2F932EFA" w14:textId="77777777" w:rsidR="0051152D" w:rsidRPr="005F253D" w:rsidRDefault="0051152D" w:rsidP="002112B1">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1.8dB ≤ PC3 MSD &lt; 3.0dB</w:t>
            </w:r>
          </w:p>
        </w:tc>
        <w:tc>
          <w:tcPr>
            <w:tcW w:w="2010" w:type="dxa"/>
          </w:tcPr>
          <w:p w14:paraId="3C7DFEDE" w14:textId="77777777" w:rsidR="0051152D" w:rsidRPr="005F253D" w:rsidRDefault="0051152D" w:rsidP="002112B1">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1.5dB</w:t>
            </w:r>
          </w:p>
        </w:tc>
      </w:tr>
      <w:tr w:rsidR="0051152D" w:rsidRPr="005F253D" w14:paraId="082E3F4C" w14:textId="77777777" w:rsidTr="002112B1">
        <w:trPr>
          <w:jc w:val="center"/>
        </w:trPr>
        <w:tc>
          <w:tcPr>
            <w:tcW w:w="3186" w:type="dxa"/>
            <w:vAlign w:val="center"/>
          </w:tcPr>
          <w:p w14:paraId="582E87EF" w14:textId="77777777" w:rsidR="0051152D" w:rsidRPr="005F253D" w:rsidRDefault="0051152D" w:rsidP="002112B1">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1.0dB ≤ PC3 MSD &lt; 1.8dB</w:t>
            </w:r>
          </w:p>
        </w:tc>
        <w:tc>
          <w:tcPr>
            <w:tcW w:w="2010" w:type="dxa"/>
          </w:tcPr>
          <w:p w14:paraId="0C21CFD1" w14:textId="77777777" w:rsidR="0051152D" w:rsidRPr="005F253D" w:rsidRDefault="0051152D" w:rsidP="002112B1">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1.0dB</w:t>
            </w:r>
          </w:p>
        </w:tc>
      </w:tr>
      <w:tr w:rsidR="0051152D" w:rsidRPr="005F253D" w14:paraId="1B76A058" w14:textId="77777777" w:rsidTr="002112B1">
        <w:trPr>
          <w:jc w:val="center"/>
        </w:trPr>
        <w:tc>
          <w:tcPr>
            <w:tcW w:w="3186" w:type="dxa"/>
            <w:vAlign w:val="center"/>
          </w:tcPr>
          <w:p w14:paraId="713F0D30" w14:textId="77777777" w:rsidR="0051152D" w:rsidRPr="005F253D" w:rsidRDefault="0051152D" w:rsidP="002112B1">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PC3 MSD &lt; 1.0dB or no PC3 MSD</w:t>
            </w:r>
          </w:p>
        </w:tc>
        <w:tc>
          <w:tcPr>
            <w:tcW w:w="2010" w:type="dxa"/>
            <w:vAlign w:val="center"/>
          </w:tcPr>
          <w:p w14:paraId="1AE9EEB0" w14:textId="77777777" w:rsidR="0051152D" w:rsidRPr="005F253D" w:rsidRDefault="0051152D" w:rsidP="002112B1">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Analysis case by case</w:t>
            </w:r>
          </w:p>
        </w:tc>
      </w:tr>
      <w:tr w:rsidR="0051152D" w:rsidRPr="005F253D" w14:paraId="519A45A4" w14:textId="77777777" w:rsidTr="002112B1">
        <w:trPr>
          <w:jc w:val="center"/>
        </w:trPr>
        <w:tc>
          <w:tcPr>
            <w:tcW w:w="5196" w:type="dxa"/>
            <w:gridSpan w:val="2"/>
            <w:vAlign w:val="center"/>
          </w:tcPr>
          <w:p w14:paraId="30F2119B" w14:textId="77777777" w:rsidR="0051152D" w:rsidRPr="005F253D" w:rsidRDefault="0051152D" w:rsidP="002112B1">
            <w:pPr>
              <w:overflowPunct w:val="0"/>
              <w:autoSpaceDE w:val="0"/>
              <w:autoSpaceDN w:val="0"/>
              <w:adjustRightInd w:val="0"/>
              <w:spacing w:after="0"/>
              <w:textAlignment w:val="baseline"/>
              <w:rPr>
                <w:rFonts w:eastAsia="Times New Roman"/>
                <w:sz w:val="20"/>
                <w:lang w:val="en-US" w:eastAsia="en-GB"/>
              </w:rPr>
            </w:pPr>
            <w:r w:rsidRPr="005F253D">
              <w:rPr>
                <w:rFonts w:eastAsia="Times New Roman"/>
                <w:sz w:val="20"/>
                <w:lang w:val="en-US" w:eastAsia="en-GB"/>
              </w:rPr>
              <w:t>NOTE 1: This set of PC2 single-Tx MSD class assumes an equal level of interference between the primary antenna and the diversity antenna.</w:t>
            </w:r>
          </w:p>
        </w:tc>
      </w:tr>
    </w:tbl>
    <w:p w14:paraId="266E98B8" w14:textId="77777777" w:rsidR="0051152D" w:rsidRPr="005F253D" w:rsidRDefault="0051152D" w:rsidP="0051152D">
      <w:pPr>
        <w:spacing w:before="240" w:after="240"/>
        <w:contextualSpacing/>
        <w:jc w:val="both"/>
        <w:rPr>
          <w:rFonts w:eastAsia="Times New Roman"/>
          <w:sz w:val="20"/>
          <w:lang w:eastAsia="zh-CN"/>
        </w:rPr>
      </w:pPr>
    </w:p>
    <w:p w14:paraId="06F6000F" w14:textId="77777777" w:rsidR="001E3A77" w:rsidRPr="005F253D" w:rsidRDefault="001E3A77" w:rsidP="001E3A77">
      <w:pPr>
        <w:shd w:val="clear" w:color="auto" w:fill="DBE5F1" w:themeFill="accent1" w:themeFillTint="33"/>
        <w:spacing w:before="240" w:after="240"/>
        <w:contextualSpacing/>
        <w:jc w:val="both"/>
        <w:rPr>
          <w:rFonts w:eastAsia="Times New Roman"/>
          <w:sz w:val="20"/>
          <w:lang w:eastAsia="zh-CN"/>
        </w:rPr>
      </w:pPr>
      <w:r w:rsidRPr="005F253D">
        <w:rPr>
          <w:rFonts w:eastAsia="Times New Roman"/>
          <w:b/>
          <w:bCs/>
          <w:sz w:val="20"/>
          <w:lang w:eastAsia="zh-CN"/>
        </w:rPr>
        <w:t>Proposal</w:t>
      </w:r>
      <w:r>
        <w:rPr>
          <w:rFonts w:eastAsia="Times New Roman"/>
          <w:b/>
          <w:bCs/>
          <w:sz w:val="20"/>
          <w:lang w:eastAsia="zh-CN"/>
        </w:rPr>
        <w:t xml:space="preserve"> 2</w:t>
      </w:r>
      <w:r w:rsidRPr="005F253D">
        <w:rPr>
          <w:rFonts w:eastAsia="Times New Roman"/>
          <w:b/>
          <w:bCs/>
          <w:sz w:val="20"/>
          <w:lang w:eastAsia="zh-CN"/>
        </w:rPr>
        <w:t xml:space="preserve">: </w:t>
      </w:r>
      <w:r w:rsidRPr="005F253D">
        <w:rPr>
          <w:rFonts w:eastAsia="Times New Roman"/>
          <w:sz w:val="20"/>
          <w:lang w:eastAsia="zh-CN"/>
        </w:rPr>
        <w:t xml:space="preserve">Consider adopting the PC2 </w:t>
      </w:r>
      <w:proofErr w:type="spellStart"/>
      <w:r>
        <w:rPr>
          <w:rFonts w:eastAsia="Times New Roman"/>
          <w:sz w:val="20"/>
          <w:lang w:eastAsia="zh-CN"/>
        </w:rPr>
        <w:t>dual</w:t>
      </w:r>
      <w:r w:rsidRPr="005F253D">
        <w:rPr>
          <w:rFonts w:eastAsia="Times New Roman"/>
          <w:sz w:val="20"/>
          <w:lang w:eastAsia="zh-CN"/>
        </w:rPr>
        <w:t>Tx</w:t>
      </w:r>
      <w:proofErr w:type="spellEnd"/>
      <w:r w:rsidRPr="005F253D">
        <w:rPr>
          <w:rFonts w:eastAsia="Times New Roman"/>
          <w:sz w:val="20"/>
          <w:lang w:eastAsia="zh-CN"/>
        </w:rPr>
        <w:t xml:space="preserve"> MSD look-up of </w:t>
      </w:r>
      <w:r w:rsidRPr="005F253D">
        <w:rPr>
          <w:rFonts w:eastAsia="Times New Roman"/>
          <w:sz w:val="20"/>
          <w:lang w:eastAsia="zh-CN"/>
        </w:rPr>
        <w:fldChar w:fldCharType="begin"/>
      </w:r>
      <w:r w:rsidRPr="005F253D">
        <w:rPr>
          <w:rFonts w:eastAsia="Times New Roman"/>
          <w:sz w:val="20"/>
          <w:lang w:eastAsia="zh-CN"/>
        </w:rPr>
        <w:instrText xml:space="preserve"> REF _Ref166431816 \h </w:instrText>
      </w:r>
      <w:r>
        <w:rPr>
          <w:rFonts w:eastAsia="Times New Roman"/>
          <w:sz w:val="20"/>
          <w:lang w:eastAsia="zh-CN"/>
        </w:rPr>
        <w:instrText xml:space="preserve"> \* MERGEFORMAT </w:instrText>
      </w:r>
      <w:r w:rsidRPr="005F253D">
        <w:rPr>
          <w:rFonts w:eastAsia="Times New Roman"/>
          <w:sz w:val="20"/>
          <w:lang w:eastAsia="zh-CN"/>
        </w:rPr>
      </w:r>
      <w:r w:rsidR="00000000">
        <w:rPr>
          <w:rFonts w:eastAsia="Times New Roman"/>
          <w:sz w:val="20"/>
          <w:lang w:eastAsia="zh-CN"/>
        </w:rPr>
        <w:fldChar w:fldCharType="separate"/>
      </w:r>
      <w:r w:rsidRPr="005F253D">
        <w:rPr>
          <w:rFonts w:eastAsia="Times New Roman"/>
          <w:sz w:val="20"/>
          <w:lang w:eastAsia="zh-CN"/>
        </w:rPr>
        <w:fldChar w:fldCharType="end"/>
      </w:r>
      <w:r w:rsidRPr="005F253D">
        <w:rPr>
          <w:rFonts w:eastAsia="Times New Roman"/>
          <w:sz w:val="20"/>
          <w:lang w:eastAsia="zh-CN"/>
        </w:rPr>
        <w:t xml:space="preserve"> </w:t>
      </w:r>
      <w:r w:rsidRPr="005F253D">
        <w:rPr>
          <w:rFonts w:eastAsia="Times New Roman"/>
          <w:sz w:val="20"/>
          <w:lang w:eastAsia="zh-CN"/>
        </w:rPr>
        <w:fldChar w:fldCharType="begin"/>
      </w:r>
      <w:r w:rsidRPr="005F253D">
        <w:rPr>
          <w:rFonts w:eastAsia="Times New Roman"/>
          <w:sz w:val="20"/>
          <w:lang w:eastAsia="zh-CN"/>
        </w:rPr>
        <w:instrText xml:space="preserve"> REF _Ref174123640 \h  \* MERGEFORMAT </w:instrText>
      </w:r>
      <w:r w:rsidRPr="005F253D">
        <w:rPr>
          <w:rFonts w:eastAsia="Times New Roman"/>
          <w:sz w:val="20"/>
          <w:lang w:eastAsia="zh-CN"/>
        </w:rPr>
      </w:r>
      <w:r w:rsidRPr="005F253D">
        <w:rPr>
          <w:rFonts w:eastAsia="Times New Roman"/>
          <w:sz w:val="20"/>
          <w:lang w:eastAsia="zh-CN"/>
        </w:rPr>
        <w:fldChar w:fldCharType="separate"/>
      </w:r>
      <w:r w:rsidRPr="005F253D">
        <w:rPr>
          <w:rFonts w:eastAsia="Times New Roman"/>
          <w:sz w:val="20"/>
          <w:lang w:eastAsia="en-GB"/>
        </w:rPr>
        <w:t xml:space="preserve">Table </w:t>
      </w:r>
      <w:r w:rsidRPr="005F253D">
        <w:rPr>
          <w:rFonts w:eastAsia="Times New Roman"/>
          <w:noProof/>
          <w:sz w:val="20"/>
          <w:lang w:eastAsia="en-GB"/>
        </w:rPr>
        <w:t>2</w:t>
      </w:r>
      <w:r w:rsidRPr="005F253D">
        <w:rPr>
          <w:rFonts w:eastAsia="Times New Roman"/>
          <w:sz w:val="20"/>
          <w:lang w:eastAsia="zh-CN"/>
        </w:rPr>
        <w:fldChar w:fldCharType="end"/>
      </w:r>
      <w:r w:rsidRPr="005F253D">
        <w:rPr>
          <w:rFonts w:eastAsia="Times New Roman"/>
          <w:sz w:val="20"/>
          <w:lang w:eastAsia="zh-CN"/>
        </w:rPr>
        <w:t xml:space="preserve"> where the PC2 MSD is expressed as</w:t>
      </w:r>
    </w:p>
    <w:p w14:paraId="266CE9EF" w14:textId="77777777" w:rsidR="001E3A77" w:rsidRPr="005F253D" w:rsidRDefault="001E3A77" w:rsidP="001E3A77">
      <w:pPr>
        <w:shd w:val="clear" w:color="auto" w:fill="DBE5F1" w:themeFill="accent1" w:themeFillTint="33"/>
        <w:spacing w:before="240" w:after="240"/>
        <w:contextualSpacing/>
        <w:jc w:val="both"/>
        <w:rPr>
          <w:rFonts w:eastAsia="Times New Roman"/>
          <w:sz w:val="20"/>
          <w:lang w:eastAsia="en-GB"/>
        </w:rPr>
      </w:pPr>
      <w:r w:rsidRPr="005F253D">
        <w:rPr>
          <w:rFonts w:eastAsia="Times New Roman"/>
          <w:sz w:val="20"/>
          <w:lang w:eastAsia="zh-CN"/>
        </w:rPr>
        <w:t xml:space="preserve">PC2 </w:t>
      </w:r>
      <w:r>
        <w:rPr>
          <w:rFonts w:eastAsia="Times New Roman"/>
          <w:sz w:val="20"/>
          <w:lang w:eastAsia="zh-CN"/>
        </w:rPr>
        <w:t xml:space="preserve">dual Tx </w:t>
      </w:r>
      <w:r w:rsidRPr="005F253D">
        <w:rPr>
          <w:rFonts w:eastAsia="Times New Roman"/>
          <w:sz w:val="20"/>
          <w:lang w:eastAsia="zh-CN"/>
        </w:rPr>
        <w:t xml:space="preserve">MSD = PC3 MSD + </w:t>
      </w:r>
      <w:r w:rsidRPr="005F253D">
        <w:rPr>
          <w:rFonts w:eastAsia="Times New Roman"/>
          <w:sz w:val="20"/>
          <w:lang w:val="en-US"/>
        </w:rPr>
        <w:sym w:font="Symbol" w:char="F044"/>
      </w:r>
      <w:r w:rsidRPr="005F253D">
        <w:rPr>
          <w:rFonts w:eastAsia="Times New Roman"/>
          <w:sz w:val="20"/>
          <w:lang w:val="en-US" w:eastAsia="en-GB"/>
        </w:rPr>
        <w:t>PC2</w:t>
      </w:r>
      <w:r w:rsidRPr="005F253D">
        <w:rPr>
          <w:rFonts w:eastAsia="Times New Roman"/>
          <w:sz w:val="20"/>
          <w:lang w:val="en-US"/>
        </w:rPr>
        <w:t>_</w:t>
      </w:r>
      <w:r>
        <w:rPr>
          <w:rFonts w:eastAsia="Times New Roman"/>
          <w:sz w:val="20"/>
          <w:lang w:val="en-US" w:eastAsia="en-GB"/>
        </w:rPr>
        <w:t>2</w:t>
      </w:r>
      <w:r w:rsidRPr="005F253D">
        <w:rPr>
          <w:rFonts w:eastAsia="Times New Roman"/>
          <w:sz w:val="20"/>
          <w:lang w:val="en-US" w:eastAsia="en-GB"/>
        </w:rPr>
        <w:t>Tx</w:t>
      </w:r>
      <w:r>
        <w:rPr>
          <w:rFonts w:eastAsia="Times New Roman"/>
          <w:sz w:val="20"/>
          <w:lang w:val="en-US" w:eastAsia="en-GB"/>
        </w:rPr>
        <w:t>.</w:t>
      </w:r>
    </w:p>
    <w:p w14:paraId="3B574F4A" w14:textId="77777777" w:rsidR="001E3A77" w:rsidRDefault="001E3A77" w:rsidP="001E3A77">
      <w:pPr>
        <w:keepNext/>
        <w:keepLines/>
        <w:spacing w:after="0"/>
        <w:jc w:val="both"/>
        <w:rPr>
          <w:rFonts w:eastAsia="SimSun"/>
          <w:sz w:val="20"/>
          <w:lang w:val="en-US" w:eastAsia="zh-CN"/>
        </w:rPr>
      </w:pPr>
    </w:p>
    <w:p w14:paraId="1F899F14" w14:textId="77777777" w:rsidR="001E3A77" w:rsidRDefault="001E3A77" w:rsidP="001E3A77">
      <w:pPr>
        <w:keepNext/>
        <w:keepLines/>
        <w:spacing w:after="0"/>
        <w:jc w:val="center"/>
        <w:rPr>
          <w:rFonts w:eastAsia="SimSun"/>
          <w:sz w:val="20"/>
          <w:lang w:val="en-US" w:eastAsia="zh-CN"/>
        </w:rPr>
      </w:pPr>
      <w:r w:rsidRPr="005F253D">
        <w:rPr>
          <w:rFonts w:eastAsia="Times New Roman"/>
          <w:b/>
          <w:bCs/>
          <w:sz w:val="20"/>
          <w:lang w:eastAsia="en-GB"/>
        </w:rPr>
        <w:t xml:space="preserve">Table </w:t>
      </w:r>
      <w:r w:rsidRPr="005F253D">
        <w:rPr>
          <w:rFonts w:eastAsia="Times New Roman"/>
          <w:b/>
          <w:bCs/>
          <w:sz w:val="20"/>
          <w:lang w:eastAsia="en-GB"/>
        </w:rPr>
        <w:fldChar w:fldCharType="begin"/>
      </w:r>
      <w:r w:rsidRPr="005F253D">
        <w:rPr>
          <w:rFonts w:eastAsia="Times New Roman"/>
          <w:b/>
          <w:bCs/>
          <w:sz w:val="20"/>
          <w:lang w:eastAsia="en-GB"/>
        </w:rPr>
        <w:instrText xml:space="preserve"> SEQ Table \* ARABIC </w:instrText>
      </w:r>
      <w:r w:rsidRPr="005F253D">
        <w:rPr>
          <w:rFonts w:eastAsia="Times New Roman"/>
          <w:b/>
          <w:bCs/>
          <w:sz w:val="20"/>
          <w:lang w:eastAsia="en-GB"/>
        </w:rPr>
        <w:fldChar w:fldCharType="separate"/>
      </w:r>
      <w:r>
        <w:rPr>
          <w:rFonts w:eastAsia="Times New Roman"/>
          <w:b/>
          <w:bCs/>
          <w:noProof/>
          <w:sz w:val="20"/>
          <w:lang w:eastAsia="en-GB"/>
        </w:rPr>
        <w:t>2</w:t>
      </w:r>
      <w:r w:rsidRPr="005F253D">
        <w:rPr>
          <w:rFonts w:eastAsia="Times New Roman"/>
          <w:b/>
          <w:bCs/>
          <w:sz w:val="20"/>
          <w:lang w:eastAsia="en-GB"/>
        </w:rPr>
        <w:fldChar w:fldCharType="end"/>
      </w:r>
      <w:r w:rsidRPr="005F253D">
        <w:rPr>
          <w:rFonts w:eastAsia="Times New Roman"/>
          <w:b/>
          <w:bCs/>
          <w:sz w:val="20"/>
          <w:lang w:eastAsia="en-GB"/>
        </w:rPr>
        <w:t xml:space="preserve">: </w:t>
      </w:r>
      <w:r w:rsidRPr="005F253D">
        <w:rPr>
          <w:rFonts w:eastAsia="Times New Roman"/>
          <w:sz w:val="20"/>
          <w:lang w:eastAsia="en-GB"/>
        </w:rPr>
        <w:t xml:space="preserve">PC2 </w:t>
      </w:r>
      <w:r>
        <w:rPr>
          <w:rFonts w:eastAsia="Times New Roman"/>
          <w:sz w:val="20"/>
          <w:lang w:eastAsia="en-GB"/>
        </w:rPr>
        <w:t>dual</w:t>
      </w:r>
      <w:r w:rsidRPr="005F253D">
        <w:rPr>
          <w:rFonts w:eastAsia="Times New Roman"/>
          <w:sz w:val="20"/>
          <w:lang w:eastAsia="en-GB"/>
        </w:rPr>
        <w:t xml:space="preserve">-Tx simplified MSD </w:t>
      </w:r>
      <w:r>
        <w:rPr>
          <w:rFonts w:eastAsia="Times New Roman"/>
          <w:sz w:val="20"/>
          <w:lang w:eastAsia="en-GB"/>
        </w:rPr>
        <w:t>using PC3 lookup tables</w:t>
      </w:r>
    </w:p>
    <w:tbl>
      <w:tblPr>
        <w:tblW w:w="0" w:type="auto"/>
        <w:jc w:val="center"/>
        <w:tblLook w:val="04A0" w:firstRow="1" w:lastRow="0" w:firstColumn="1" w:lastColumn="0" w:noHBand="0" w:noVBand="1"/>
      </w:tblPr>
      <w:tblGrid>
        <w:gridCol w:w="3705"/>
        <w:gridCol w:w="2669"/>
      </w:tblGrid>
      <w:tr w:rsidR="001E3A77" w:rsidRPr="005F253D" w14:paraId="51411EBA" w14:textId="77777777" w:rsidTr="002112B1">
        <w:trPr>
          <w:jc w:val="center"/>
        </w:trPr>
        <w:tc>
          <w:tcPr>
            <w:tcW w:w="3705" w:type="dxa"/>
            <w:vAlign w:val="center"/>
          </w:tcPr>
          <w:p w14:paraId="7DA889E5" w14:textId="77777777" w:rsidR="001E3A77" w:rsidRPr="005F253D" w:rsidRDefault="001E3A77" w:rsidP="002112B1">
            <w:pPr>
              <w:overflowPunct w:val="0"/>
              <w:autoSpaceDE w:val="0"/>
              <w:autoSpaceDN w:val="0"/>
              <w:adjustRightInd w:val="0"/>
              <w:spacing w:after="0"/>
              <w:jc w:val="center"/>
              <w:textAlignment w:val="baseline"/>
              <w:rPr>
                <w:rFonts w:eastAsia="Times New Roman"/>
                <w:b/>
                <w:bCs/>
                <w:sz w:val="20"/>
                <w:lang w:val="en-US" w:eastAsia="en-GB"/>
              </w:rPr>
            </w:pPr>
            <w:r w:rsidRPr="005F253D">
              <w:rPr>
                <w:rFonts w:eastAsia="Times New Roman"/>
                <w:b/>
                <w:bCs/>
                <w:sz w:val="20"/>
                <w:lang w:val="en-US" w:eastAsia="en-GB"/>
              </w:rPr>
              <w:t>Agreed PC3 MSD</w:t>
            </w:r>
          </w:p>
        </w:tc>
        <w:tc>
          <w:tcPr>
            <w:tcW w:w="2669" w:type="dxa"/>
            <w:vAlign w:val="center"/>
          </w:tcPr>
          <w:p w14:paraId="45BF08E8" w14:textId="77777777" w:rsidR="001E3A77" w:rsidRPr="005F253D" w:rsidRDefault="001E3A77" w:rsidP="002112B1">
            <w:pPr>
              <w:overflowPunct w:val="0"/>
              <w:autoSpaceDE w:val="0"/>
              <w:autoSpaceDN w:val="0"/>
              <w:adjustRightInd w:val="0"/>
              <w:spacing w:after="0"/>
              <w:jc w:val="center"/>
              <w:textAlignment w:val="baseline"/>
              <w:rPr>
                <w:rFonts w:eastAsia="Times New Roman"/>
                <w:b/>
                <w:bCs/>
                <w:sz w:val="20"/>
                <w:lang w:val="en-US" w:eastAsia="en-GB"/>
              </w:rPr>
            </w:pPr>
            <w:r w:rsidRPr="005F253D">
              <w:rPr>
                <w:rFonts w:eastAsia="Times New Roman"/>
                <w:b/>
                <w:bCs/>
                <w:sz w:val="20"/>
                <w:lang w:val="en-US" w:eastAsia="en-GB"/>
              </w:rPr>
              <w:t>PC2 2Tx</w:t>
            </w:r>
          </w:p>
          <w:p w14:paraId="4CC589B7" w14:textId="77777777" w:rsidR="001E3A77" w:rsidRPr="005F253D" w:rsidRDefault="001E3A77" w:rsidP="002112B1">
            <w:pPr>
              <w:overflowPunct w:val="0"/>
              <w:autoSpaceDE w:val="0"/>
              <w:autoSpaceDN w:val="0"/>
              <w:adjustRightInd w:val="0"/>
              <w:spacing w:after="0"/>
              <w:jc w:val="center"/>
              <w:textAlignment w:val="baseline"/>
              <w:rPr>
                <w:rFonts w:eastAsia="Times New Roman"/>
                <w:b/>
                <w:bCs/>
                <w:sz w:val="20"/>
                <w:lang w:val="en-US" w:eastAsia="en-GB"/>
              </w:rPr>
            </w:pPr>
            <w:r w:rsidRPr="005F253D">
              <w:rPr>
                <w:rFonts w:eastAsia="Times New Roman"/>
                <w:b/>
                <w:bCs/>
                <w:sz w:val="20"/>
                <w:lang w:val="en-US" w:eastAsia="en-GB"/>
              </w:rPr>
              <w:t>MSD</w:t>
            </w:r>
            <w:r w:rsidRPr="005F253D">
              <w:rPr>
                <w:rFonts w:ascii="Times New Roman Bold" w:eastAsia="Times New Roman" w:hAnsi="Times New Roman Bold"/>
                <w:b/>
                <w:bCs/>
                <w:sz w:val="20"/>
                <w:vertAlign w:val="superscript"/>
                <w:lang w:val="en-US" w:eastAsia="en-GB"/>
              </w:rPr>
              <w:t>3</w:t>
            </w:r>
          </w:p>
        </w:tc>
      </w:tr>
      <w:tr w:rsidR="001E3A77" w:rsidRPr="005F253D" w14:paraId="4015A8B8" w14:textId="77777777" w:rsidTr="002112B1">
        <w:trPr>
          <w:jc w:val="center"/>
        </w:trPr>
        <w:tc>
          <w:tcPr>
            <w:tcW w:w="3705" w:type="dxa"/>
            <w:vAlign w:val="center"/>
          </w:tcPr>
          <w:p w14:paraId="4A4498F7" w14:textId="77777777" w:rsidR="001E3A77" w:rsidRPr="005F253D" w:rsidRDefault="001E3A77" w:rsidP="002112B1">
            <w:pPr>
              <w:overflowPunct w:val="0"/>
              <w:autoSpaceDE w:val="0"/>
              <w:autoSpaceDN w:val="0"/>
              <w:adjustRightInd w:val="0"/>
              <w:spacing w:after="0"/>
              <w:jc w:val="center"/>
              <w:textAlignment w:val="baseline"/>
              <w:rPr>
                <w:rFonts w:eastAsia="Times New Roman"/>
                <w:b/>
                <w:bCs/>
                <w:sz w:val="20"/>
                <w:lang w:val="en-US" w:eastAsia="en-GB"/>
              </w:rPr>
            </w:pPr>
            <w:r w:rsidRPr="005F253D">
              <w:rPr>
                <w:rFonts w:eastAsia="Times New Roman"/>
                <w:b/>
                <w:bCs/>
                <w:sz w:val="20"/>
                <w:lang w:val="en-US" w:eastAsia="en-GB"/>
              </w:rPr>
              <w:t>[dB]</w:t>
            </w:r>
          </w:p>
        </w:tc>
        <w:tc>
          <w:tcPr>
            <w:tcW w:w="2669" w:type="dxa"/>
          </w:tcPr>
          <w:p w14:paraId="44AD1BF0" w14:textId="77777777" w:rsidR="001E3A77" w:rsidRPr="005F253D" w:rsidRDefault="001E3A77" w:rsidP="002112B1">
            <w:pPr>
              <w:overflowPunct w:val="0"/>
              <w:autoSpaceDE w:val="0"/>
              <w:autoSpaceDN w:val="0"/>
              <w:adjustRightInd w:val="0"/>
              <w:spacing w:after="0"/>
              <w:jc w:val="center"/>
              <w:textAlignment w:val="baseline"/>
              <w:rPr>
                <w:rFonts w:eastAsia="Times New Roman"/>
                <w:b/>
                <w:bCs/>
                <w:sz w:val="20"/>
                <w:lang w:val="en-US" w:eastAsia="en-GB"/>
              </w:rPr>
            </w:pPr>
          </w:p>
        </w:tc>
      </w:tr>
      <w:tr w:rsidR="001E3A77" w:rsidRPr="005F253D" w14:paraId="33F82B42" w14:textId="77777777" w:rsidTr="002112B1">
        <w:trPr>
          <w:jc w:val="center"/>
        </w:trPr>
        <w:tc>
          <w:tcPr>
            <w:tcW w:w="3705" w:type="dxa"/>
            <w:vAlign w:val="center"/>
          </w:tcPr>
          <w:p w14:paraId="19F66F37" w14:textId="77777777" w:rsidR="001E3A77" w:rsidRPr="005F253D" w:rsidRDefault="001E3A77" w:rsidP="002112B1">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PC3 MSD ≥ 15dB</w:t>
            </w:r>
          </w:p>
        </w:tc>
        <w:tc>
          <w:tcPr>
            <w:tcW w:w="2669" w:type="dxa"/>
            <w:vAlign w:val="center"/>
          </w:tcPr>
          <w:p w14:paraId="1E1558B0" w14:textId="77777777" w:rsidR="001E3A77" w:rsidRPr="005F253D" w:rsidRDefault="001E3A77" w:rsidP="002112B1">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8.0</w:t>
            </w:r>
          </w:p>
        </w:tc>
      </w:tr>
      <w:tr w:rsidR="001E3A77" w:rsidRPr="005F253D" w14:paraId="7CFF6AD8" w14:textId="77777777" w:rsidTr="002112B1">
        <w:trPr>
          <w:jc w:val="center"/>
        </w:trPr>
        <w:tc>
          <w:tcPr>
            <w:tcW w:w="3705" w:type="dxa"/>
            <w:vAlign w:val="center"/>
          </w:tcPr>
          <w:p w14:paraId="52A05C37" w14:textId="77777777" w:rsidR="001E3A77" w:rsidRPr="005F253D" w:rsidRDefault="001E3A77" w:rsidP="002112B1">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8.5dB ≤ PC3 MSD &lt; 15dB</w:t>
            </w:r>
          </w:p>
        </w:tc>
        <w:tc>
          <w:tcPr>
            <w:tcW w:w="2669" w:type="dxa"/>
            <w:vAlign w:val="center"/>
          </w:tcPr>
          <w:p w14:paraId="6CFE90A1" w14:textId="77777777" w:rsidR="001E3A77" w:rsidRPr="005F253D" w:rsidRDefault="001E3A77" w:rsidP="002112B1">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7.0</w:t>
            </w:r>
          </w:p>
        </w:tc>
      </w:tr>
      <w:tr w:rsidR="001E3A77" w:rsidRPr="005F253D" w14:paraId="72209113" w14:textId="77777777" w:rsidTr="002112B1">
        <w:trPr>
          <w:jc w:val="center"/>
        </w:trPr>
        <w:tc>
          <w:tcPr>
            <w:tcW w:w="3705" w:type="dxa"/>
            <w:vAlign w:val="center"/>
          </w:tcPr>
          <w:p w14:paraId="6DB2D222" w14:textId="77777777" w:rsidR="001E3A77" w:rsidRPr="005F253D" w:rsidRDefault="001E3A77" w:rsidP="002112B1">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6.5dB ≤ PC3 MSD &lt; 8.5dB</w:t>
            </w:r>
          </w:p>
        </w:tc>
        <w:tc>
          <w:tcPr>
            <w:tcW w:w="2669" w:type="dxa"/>
            <w:vAlign w:val="center"/>
          </w:tcPr>
          <w:p w14:paraId="00345153" w14:textId="77777777" w:rsidR="001E3A77" w:rsidRPr="005F253D" w:rsidRDefault="001E3A77" w:rsidP="002112B1">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6.0</w:t>
            </w:r>
          </w:p>
        </w:tc>
      </w:tr>
      <w:tr w:rsidR="001E3A77" w:rsidRPr="005F253D" w14:paraId="58729F21" w14:textId="77777777" w:rsidTr="002112B1">
        <w:trPr>
          <w:jc w:val="center"/>
        </w:trPr>
        <w:tc>
          <w:tcPr>
            <w:tcW w:w="3705" w:type="dxa"/>
            <w:vAlign w:val="center"/>
          </w:tcPr>
          <w:p w14:paraId="666A8162" w14:textId="77777777" w:rsidR="001E3A77" w:rsidRPr="005F253D" w:rsidRDefault="001E3A77" w:rsidP="002112B1">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4.5dB ≤ PC3 MSD &lt; 6.5dB</w:t>
            </w:r>
          </w:p>
        </w:tc>
        <w:tc>
          <w:tcPr>
            <w:tcW w:w="2669" w:type="dxa"/>
            <w:vAlign w:val="center"/>
          </w:tcPr>
          <w:p w14:paraId="1EF28204" w14:textId="77777777" w:rsidR="001E3A77" w:rsidRPr="005F253D" w:rsidRDefault="001E3A77" w:rsidP="002112B1">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5.0</w:t>
            </w:r>
          </w:p>
        </w:tc>
      </w:tr>
      <w:tr w:rsidR="001E3A77" w:rsidRPr="005F253D" w14:paraId="1146FFBF" w14:textId="77777777" w:rsidTr="002112B1">
        <w:trPr>
          <w:jc w:val="center"/>
        </w:trPr>
        <w:tc>
          <w:tcPr>
            <w:tcW w:w="3705" w:type="dxa"/>
            <w:vAlign w:val="center"/>
          </w:tcPr>
          <w:p w14:paraId="404FA05C" w14:textId="77777777" w:rsidR="001E3A77" w:rsidRPr="005F253D" w:rsidRDefault="001E3A77" w:rsidP="002112B1">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3.5dB ≤ PC3 MSD &lt; 4.5dB</w:t>
            </w:r>
          </w:p>
        </w:tc>
        <w:tc>
          <w:tcPr>
            <w:tcW w:w="2669" w:type="dxa"/>
            <w:vAlign w:val="center"/>
          </w:tcPr>
          <w:p w14:paraId="49C7CE6D" w14:textId="77777777" w:rsidR="001E3A77" w:rsidRPr="005F253D" w:rsidRDefault="001E3A77" w:rsidP="002112B1">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4.0</w:t>
            </w:r>
          </w:p>
        </w:tc>
      </w:tr>
      <w:tr w:rsidR="001E3A77" w:rsidRPr="005F253D" w14:paraId="69780773" w14:textId="77777777" w:rsidTr="002112B1">
        <w:trPr>
          <w:jc w:val="center"/>
        </w:trPr>
        <w:tc>
          <w:tcPr>
            <w:tcW w:w="3705" w:type="dxa"/>
            <w:vAlign w:val="center"/>
          </w:tcPr>
          <w:p w14:paraId="6BCDF530" w14:textId="77777777" w:rsidR="001E3A77" w:rsidRPr="005F253D" w:rsidRDefault="001E3A77" w:rsidP="002112B1">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2.5dB ≤ PC3 MSD &lt; 3.5dB</w:t>
            </w:r>
          </w:p>
        </w:tc>
        <w:tc>
          <w:tcPr>
            <w:tcW w:w="2669" w:type="dxa"/>
            <w:vAlign w:val="center"/>
          </w:tcPr>
          <w:p w14:paraId="5744121F" w14:textId="77777777" w:rsidR="001E3A77" w:rsidRPr="005F253D" w:rsidRDefault="001E3A77" w:rsidP="002112B1">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3.0</w:t>
            </w:r>
          </w:p>
        </w:tc>
      </w:tr>
      <w:tr w:rsidR="001E3A77" w:rsidRPr="005F253D" w14:paraId="1C80D4A6" w14:textId="77777777" w:rsidTr="002112B1">
        <w:trPr>
          <w:jc w:val="center"/>
        </w:trPr>
        <w:tc>
          <w:tcPr>
            <w:tcW w:w="3705" w:type="dxa"/>
            <w:vAlign w:val="center"/>
          </w:tcPr>
          <w:p w14:paraId="3CC2BEF6" w14:textId="77777777" w:rsidR="001E3A77" w:rsidRPr="005F253D" w:rsidRDefault="001E3A77" w:rsidP="002112B1">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1.0dB ≤ PC3 MSD &lt; 3.5dB</w:t>
            </w:r>
          </w:p>
        </w:tc>
        <w:tc>
          <w:tcPr>
            <w:tcW w:w="2669" w:type="dxa"/>
            <w:vAlign w:val="center"/>
          </w:tcPr>
          <w:p w14:paraId="1624CAB2" w14:textId="77777777" w:rsidR="001E3A77" w:rsidRPr="005F253D" w:rsidRDefault="001E3A77" w:rsidP="002112B1">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2.0</w:t>
            </w:r>
          </w:p>
        </w:tc>
      </w:tr>
      <w:tr w:rsidR="001E3A77" w:rsidRPr="005F253D" w14:paraId="5EAA8863" w14:textId="77777777" w:rsidTr="002112B1">
        <w:trPr>
          <w:jc w:val="center"/>
        </w:trPr>
        <w:tc>
          <w:tcPr>
            <w:tcW w:w="3705" w:type="dxa"/>
            <w:vAlign w:val="center"/>
          </w:tcPr>
          <w:p w14:paraId="156AB0CF" w14:textId="77777777" w:rsidR="001E3A77" w:rsidRPr="005F253D" w:rsidRDefault="001E3A77" w:rsidP="002112B1">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PC3 MSD &lt; 1.0dB or no PC3 MSD</w:t>
            </w:r>
          </w:p>
        </w:tc>
        <w:tc>
          <w:tcPr>
            <w:tcW w:w="2669" w:type="dxa"/>
            <w:vAlign w:val="center"/>
          </w:tcPr>
          <w:p w14:paraId="390DBA22" w14:textId="77777777" w:rsidR="001E3A77" w:rsidRPr="005F253D" w:rsidRDefault="001E3A77" w:rsidP="002112B1">
            <w:pPr>
              <w:overflowPunct w:val="0"/>
              <w:autoSpaceDE w:val="0"/>
              <w:autoSpaceDN w:val="0"/>
              <w:adjustRightInd w:val="0"/>
              <w:spacing w:after="0"/>
              <w:jc w:val="center"/>
              <w:textAlignment w:val="baseline"/>
              <w:rPr>
                <w:rFonts w:eastAsia="Times New Roman"/>
                <w:sz w:val="20"/>
                <w:lang w:val="en-US" w:eastAsia="en-GB"/>
              </w:rPr>
            </w:pPr>
            <w:r w:rsidRPr="005F253D">
              <w:rPr>
                <w:rFonts w:eastAsia="Times New Roman"/>
                <w:sz w:val="20"/>
                <w:lang w:val="en-US" w:eastAsia="en-GB"/>
              </w:rPr>
              <w:t>[FFS]</w:t>
            </w:r>
          </w:p>
        </w:tc>
      </w:tr>
      <w:tr w:rsidR="001E3A77" w:rsidRPr="005F253D" w14:paraId="4244AE39" w14:textId="77777777" w:rsidTr="002112B1">
        <w:trPr>
          <w:jc w:val="center"/>
        </w:trPr>
        <w:tc>
          <w:tcPr>
            <w:tcW w:w="6374" w:type="dxa"/>
            <w:gridSpan w:val="2"/>
            <w:vAlign w:val="center"/>
          </w:tcPr>
          <w:p w14:paraId="4F3F163B" w14:textId="77777777" w:rsidR="001E3A77" w:rsidRPr="005F253D" w:rsidRDefault="001E3A77" w:rsidP="002112B1">
            <w:pPr>
              <w:overflowPunct w:val="0"/>
              <w:autoSpaceDE w:val="0"/>
              <w:autoSpaceDN w:val="0"/>
              <w:adjustRightInd w:val="0"/>
              <w:spacing w:after="0"/>
              <w:textAlignment w:val="baseline"/>
              <w:rPr>
                <w:rFonts w:eastAsia="Times New Roman"/>
                <w:sz w:val="20"/>
                <w:lang w:val="en-US" w:eastAsia="en-GB"/>
              </w:rPr>
            </w:pPr>
            <w:r w:rsidRPr="005F253D">
              <w:rPr>
                <w:sz w:val="20"/>
                <w:szCs w:val="18"/>
                <w:lang w:val="en-US"/>
              </w:rPr>
              <w:t xml:space="preserve">NOTE 3: This set of PC2 dual-Tx MSD assumes an 9dB lower interference on diversity than on primary antenna port. </w:t>
            </w:r>
          </w:p>
        </w:tc>
      </w:tr>
    </w:tbl>
    <w:bookmarkEnd w:id="1"/>
    <w:bookmarkEnd w:id="3"/>
    <w:p w14:paraId="1EEDC556" w14:textId="528247FB" w:rsidR="00E173F9" w:rsidRPr="00543798" w:rsidRDefault="008D42ED">
      <w:pPr>
        <w:pStyle w:val="Heading1"/>
        <w:numPr>
          <w:ilvl w:val="0"/>
          <w:numId w:val="11"/>
        </w:numPr>
        <w:rPr>
          <w:rFonts w:eastAsia="SimSun" w:cs="Arial"/>
          <w:b/>
          <w:sz w:val="28"/>
          <w:szCs w:val="24"/>
          <w:lang w:eastAsia="zh-CN"/>
        </w:rPr>
      </w:pPr>
      <w:r w:rsidRPr="00543798">
        <w:rPr>
          <w:rFonts w:eastAsia="SimSun" w:cs="Arial"/>
          <w:b/>
          <w:sz w:val="28"/>
          <w:szCs w:val="24"/>
          <w:lang w:eastAsia="zh-CN"/>
        </w:rPr>
        <w:t>Reference</w:t>
      </w:r>
    </w:p>
    <w:p w14:paraId="5D413C45" w14:textId="7F2BEEFC" w:rsidR="00B625C2" w:rsidRDefault="008D42ED" w:rsidP="00803A1D">
      <w:pPr>
        <w:keepNext/>
        <w:keepLines/>
        <w:ind w:left="426" w:hanging="426"/>
        <w:jc w:val="both"/>
        <w:rPr>
          <w:rFonts w:eastAsia="SimSun"/>
          <w:bCs/>
          <w:sz w:val="20"/>
          <w:lang w:val="en-US" w:eastAsia="zh-CN"/>
        </w:rPr>
      </w:pPr>
      <w:r w:rsidRPr="005D565C">
        <w:rPr>
          <w:rFonts w:eastAsia="SimSun"/>
          <w:bCs/>
          <w:sz w:val="20"/>
          <w:lang w:val="en-US" w:eastAsia="zh-CN"/>
        </w:rPr>
        <w:t>[1</w:t>
      </w:r>
      <w:r w:rsidR="000E5ED6" w:rsidRPr="005D565C">
        <w:rPr>
          <w:rFonts w:eastAsia="SimSun"/>
          <w:bCs/>
          <w:sz w:val="20"/>
          <w:lang w:val="en-US" w:eastAsia="zh-CN"/>
        </w:rPr>
        <w:t>]</w:t>
      </w:r>
      <w:r w:rsidR="003F1C87">
        <w:rPr>
          <w:rFonts w:eastAsia="SimSun"/>
          <w:bCs/>
          <w:sz w:val="20"/>
          <w:lang w:val="en-US" w:eastAsia="zh-CN"/>
        </w:rPr>
        <w:tab/>
      </w:r>
      <w:r w:rsidR="00803A1D" w:rsidRPr="00803A1D">
        <w:rPr>
          <w:rFonts w:eastAsia="SimSun"/>
          <w:bCs/>
          <w:sz w:val="20"/>
          <w:lang w:val="en-US" w:eastAsia="zh-CN"/>
        </w:rPr>
        <w:t>R4-2407156</w:t>
      </w:r>
      <w:r w:rsidR="003F1C87">
        <w:rPr>
          <w:rFonts w:eastAsia="SimSun"/>
          <w:bCs/>
          <w:sz w:val="20"/>
          <w:lang w:val="en-US" w:eastAsia="zh-CN"/>
        </w:rPr>
        <w:t xml:space="preserve"> </w:t>
      </w:r>
      <w:r w:rsidR="00803A1D" w:rsidRPr="00803A1D">
        <w:rPr>
          <w:rFonts w:eastAsia="SimSun"/>
          <w:bCs/>
          <w:sz w:val="20"/>
          <w:lang w:val="en-US" w:eastAsia="zh-CN"/>
        </w:rPr>
        <w:t>Guidelines for FDD PC2 Harmonic MSD Analysis</w:t>
      </w:r>
      <w:r w:rsidR="003F1C87">
        <w:rPr>
          <w:rFonts w:eastAsia="SimSun"/>
          <w:bCs/>
          <w:sz w:val="20"/>
          <w:lang w:val="en-US" w:eastAsia="zh-CN"/>
        </w:rPr>
        <w:t xml:space="preserve">, </w:t>
      </w:r>
      <w:r w:rsidR="003F1C87" w:rsidRPr="005D565C">
        <w:rPr>
          <w:rFonts w:eastAsia="SimSun"/>
          <w:bCs/>
          <w:sz w:val="20"/>
          <w:lang w:val="en-US" w:eastAsia="zh-CN"/>
        </w:rPr>
        <w:t>3GPP TSG-RAN WG4 Meeting #1</w:t>
      </w:r>
      <w:r w:rsidR="003F1C87">
        <w:rPr>
          <w:rFonts w:eastAsia="SimSun"/>
          <w:bCs/>
          <w:sz w:val="20"/>
          <w:lang w:val="en-US" w:eastAsia="zh-CN"/>
        </w:rPr>
        <w:t>1</w:t>
      </w:r>
      <w:r w:rsidR="00803A1D">
        <w:rPr>
          <w:rFonts w:eastAsia="SimSun"/>
          <w:bCs/>
          <w:sz w:val="20"/>
          <w:lang w:val="en-US" w:eastAsia="zh-CN"/>
        </w:rPr>
        <w:t>1</w:t>
      </w:r>
      <w:r w:rsidR="003F1C87" w:rsidRPr="005D565C">
        <w:rPr>
          <w:rFonts w:eastAsia="SimSun"/>
          <w:bCs/>
          <w:sz w:val="20"/>
          <w:lang w:val="en-US" w:eastAsia="zh-CN"/>
        </w:rPr>
        <w:t>, Skyworks Solutions, In</w:t>
      </w:r>
      <w:r w:rsidR="003F1C87">
        <w:rPr>
          <w:rFonts w:eastAsia="SimSun"/>
          <w:bCs/>
          <w:sz w:val="20"/>
          <w:lang w:val="en-US" w:eastAsia="zh-CN"/>
        </w:rPr>
        <w:t>c.</w:t>
      </w:r>
      <w:r w:rsidR="000E5ED6" w:rsidRPr="005D565C">
        <w:rPr>
          <w:rFonts w:eastAsia="SimSun"/>
          <w:bCs/>
          <w:sz w:val="20"/>
          <w:lang w:val="en-US" w:eastAsia="zh-CN"/>
        </w:rPr>
        <w:t xml:space="preserve"> </w:t>
      </w:r>
      <w:r w:rsidR="00F51E15">
        <w:rPr>
          <w:rFonts w:eastAsia="SimSun"/>
          <w:bCs/>
          <w:sz w:val="20"/>
          <w:lang w:val="en-US" w:eastAsia="zh-CN"/>
        </w:rPr>
        <w:tab/>
      </w:r>
    </w:p>
    <w:p w14:paraId="4764ABFF" w14:textId="77777777" w:rsidR="00AE11B8" w:rsidRDefault="00AE11B8" w:rsidP="00DA0D8C">
      <w:pPr>
        <w:keepNext/>
        <w:keepLines/>
        <w:ind w:left="426" w:hanging="426"/>
        <w:jc w:val="both"/>
        <w:rPr>
          <w:rFonts w:eastAsia="SimSun"/>
          <w:bCs/>
          <w:sz w:val="20"/>
          <w:lang w:val="en-US" w:eastAsia="zh-CN"/>
        </w:rPr>
      </w:pPr>
    </w:p>
    <w:p w14:paraId="115F2A47" w14:textId="3CBC6A2E" w:rsidR="00062807" w:rsidRPr="00543798" w:rsidRDefault="00062807" w:rsidP="00062807">
      <w:pPr>
        <w:pStyle w:val="Heading1"/>
        <w:numPr>
          <w:ilvl w:val="0"/>
          <w:numId w:val="11"/>
        </w:numPr>
        <w:ind w:left="432" w:hanging="432"/>
        <w:rPr>
          <w:rFonts w:eastAsia="SimSun" w:cs="Arial"/>
          <w:b/>
          <w:sz w:val="28"/>
          <w:szCs w:val="24"/>
          <w:lang w:eastAsia="zh-CN"/>
        </w:rPr>
      </w:pPr>
      <w:r>
        <w:rPr>
          <w:rFonts w:eastAsia="SimSun" w:cs="Arial"/>
          <w:b/>
          <w:sz w:val="28"/>
          <w:szCs w:val="24"/>
          <w:lang w:eastAsia="zh-CN"/>
        </w:rPr>
        <w:t>Annex</w:t>
      </w:r>
      <w:r w:rsidR="007F7908">
        <w:rPr>
          <w:rFonts w:eastAsia="SimSun" w:cs="Arial"/>
          <w:b/>
          <w:sz w:val="28"/>
          <w:szCs w:val="24"/>
          <w:lang w:eastAsia="zh-CN"/>
        </w:rPr>
        <w:t>:</w:t>
      </w:r>
    </w:p>
    <w:p w14:paraId="2488061C" w14:textId="58EED404" w:rsidR="00062807" w:rsidRPr="00481FD4" w:rsidRDefault="00062807" w:rsidP="00DA0D8C">
      <w:pPr>
        <w:keepNext/>
        <w:keepLines/>
        <w:ind w:left="426" w:hanging="426"/>
        <w:jc w:val="both"/>
        <w:rPr>
          <w:rFonts w:eastAsia="SimSun"/>
          <w:bCs/>
          <w:sz w:val="20"/>
          <w:lang w:val="en-US" w:eastAsia="zh-CN"/>
        </w:rPr>
      </w:pPr>
    </w:p>
    <w:sectPr w:rsidR="00062807" w:rsidRPr="00481FD4" w:rsidSect="00AF292C">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1A2976" w14:textId="77777777" w:rsidR="00FD5B5F" w:rsidRDefault="00FD5B5F">
      <w:pPr>
        <w:spacing w:after="0"/>
      </w:pPr>
      <w:r>
        <w:separator/>
      </w:r>
    </w:p>
  </w:endnote>
  <w:endnote w:type="continuationSeparator" w:id="0">
    <w:p w14:paraId="03C0BE29" w14:textId="77777777" w:rsidR="00FD5B5F" w:rsidRDefault="00FD5B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72ADBC" w14:textId="77777777" w:rsidR="00FD5B5F" w:rsidRDefault="00FD5B5F">
      <w:pPr>
        <w:spacing w:after="0"/>
      </w:pPr>
      <w:r>
        <w:separator/>
      </w:r>
    </w:p>
  </w:footnote>
  <w:footnote w:type="continuationSeparator" w:id="0">
    <w:p w14:paraId="3036E8BE" w14:textId="77777777" w:rsidR="00FD5B5F" w:rsidRDefault="00FD5B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00C1216E"/>
    <w:multiLevelType w:val="hybridMultilevel"/>
    <w:tmpl w:val="F6BE9A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E95419"/>
    <w:multiLevelType w:val="hybridMultilevel"/>
    <w:tmpl w:val="389665A2"/>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B659B4"/>
    <w:multiLevelType w:val="hybridMultilevel"/>
    <w:tmpl w:val="407AF9A2"/>
    <w:lvl w:ilvl="0" w:tplc="780A8E3C">
      <w:start w:val="1"/>
      <w:numFmt w:val="bullet"/>
      <w:lvlText w:val="-"/>
      <w:lvlJc w:val="left"/>
      <w:pPr>
        <w:ind w:left="767" w:hanging="360"/>
      </w:pPr>
      <w:rPr>
        <w:rFonts w:ascii="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9" w15:restartNumberingAfterBreak="0">
    <w:nsid w:val="1A987124"/>
    <w:multiLevelType w:val="hybridMultilevel"/>
    <w:tmpl w:val="79E25652"/>
    <w:lvl w:ilvl="0" w:tplc="6B3678C0">
      <w:start w:val="110"/>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625E36"/>
    <w:multiLevelType w:val="hybridMultilevel"/>
    <w:tmpl w:val="1212BA20"/>
    <w:lvl w:ilvl="0" w:tplc="6B3678C0">
      <w:start w:val="11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2014999"/>
    <w:multiLevelType w:val="hybridMultilevel"/>
    <w:tmpl w:val="8124BB92"/>
    <w:lvl w:ilvl="0" w:tplc="6B3678C0">
      <w:start w:val="110"/>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A875C9"/>
    <w:multiLevelType w:val="multilevel"/>
    <w:tmpl w:val="4C70D45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142"/>
        </w:tabs>
        <w:ind w:left="142" w:firstLine="0"/>
      </w:pPr>
      <w:rPr>
        <w:rFonts w:ascii="Arial" w:hAnsi="Arial" w:cs="Arial" w:hint="default"/>
        <w:b w:val="0"/>
        <w:bCs w:val="0"/>
        <w:sz w:val="28"/>
        <w:szCs w:val="28"/>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9824CE"/>
    <w:multiLevelType w:val="hybridMultilevel"/>
    <w:tmpl w:val="EB966378"/>
    <w:lvl w:ilvl="0" w:tplc="6B3678C0">
      <w:start w:val="110"/>
      <w:numFmt w:val="bullet"/>
      <w:lvlText w:val="-"/>
      <w:lvlJc w:val="left"/>
      <w:pPr>
        <w:ind w:left="644" w:hanging="360"/>
      </w:pPr>
      <w:rPr>
        <w:rFonts w:ascii="Times New Roman" w:eastAsia="MS Mincho" w:hAnsi="Times New Roman" w:cs="Times New Roman" w:hint="default"/>
      </w:rPr>
    </w:lvl>
    <w:lvl w:ilvl="1" w:tplc="780A8E3C">
      <w:start w:val="1"/>
      <w:numFmt w:val="bullet"/>
      <w:lvlText w:val="-"/>
      <w:lvlJc w:val="left"/>
      <w:pPr>
        <w:ind w:left="1004" w:hanging="360"/>
      </w:pPr>
      <w:rPr>
        <w:rFonts w:ascii="Times New Roman"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C97F37"/>
    <w:multiLevelType w:val="hybridMultilevel"/>
    <w:tmpl w:val="0BD2DF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1076D8"/>
    <w:multiLevelType w:val="hybridMultilevel"/>
    <w:tmpl w:val="BD8637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96F82B0A">
      <w:start w:val="1"/>
      <w:numFmt w:val="decimal"/>
      <w:lvlText w:val="%3)"/>
      <w:lvlJc w:val="left"/>
      <w:pPr>
        <w:ind w:left="2340" w:hanging="360"/>
      </w:pPr>
      <w:rPr>
        <w:rFonts w:hint="default"/>
        <w:sz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48075B0"/>
    <w:multiLevelType w:val="hybridMultilevel"/>
    <w:tmpl w:val="EAC07404"/>
    <w:lvl w:ilvl="0" w:tplc="6B3678C0">
      <w:start w:val="1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211376"/>
    <w:multiLevelType w:val="hybridMultilevel"/>
    <w:tmpl w:val="B26ED0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9305CB6"/>
    <w:multiLevelType w:val="hybridMultilevel"/>
    <w:tmpl w:val="13D893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1746D8"/>
    <w:multiLevelType w:val="hybridMultilevel"/>
    <w:tmpl w:val="C430FB18"/>
    <w:lvl w:ilvl="0" w:tplc="04090001">
      <w:start w:val="1"/>
      <w:numFmt w:val="bullet"/>
      <w:lvlText w:val=""/>
      <w:lvlJc w:val="left"/>
      <w:pPr>
        <w:ind w:left="720" w:hanging="360"/>
      </w:pPr>
      <w:rPr>
        <w:rFonts w:ascii="Symbol" w:hAnsi="Symbol" w:hint="default"/>
      </w:rPr>
    </w:lvl>
    <w:lvl w:ilvl="1" w:tplc="780A8E3C">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0" w15:restartNumberingAfterBreak="0">
    <w:nsid w:val="779D0B4C"/>
    <w:multiLevelType w:val="hybridMultilevel"/>
    <w:tmpl w:val="31AC0C02"/>
    <w:lvl w:ilvl="0" w:tplc="6B3678C0">
      <w:start w:val="11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CD0741"/>
    <w:multiLevelType w:val="hybridMultilevel"/>
    <w:tmpl w:val="BEFE9AE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34"/>
  </w:num>
  <w:num w:numId="2" w16cid:durableId="589965728">
    <w:abstractNumId w:val="12"/>
  </w:num>
  <w:num w:numId="3" w16cid:durableId="1849907655">
    <w:abstractNumId w:val="2"/>
  </w:num>
  <w:num w:numId="4" w16cid:durableId="1367486243">
    <w:abstractNumId w:val="1"/>
  </w:num>
  <w:num w:numId="5" w16cid:durableId="100153908">
    <w:abstractNumId w:val="0"/>
  </w:num>
  <w:num w:numId="6" w16cid:durableId="410154892">
    <w:abstractNumId w:val="43"/>
  </w:num>
  <w:num w:numId="7" w16cid:durableId="1982229191">
    <w:abstractNumId w:val="45"/>
  </w:num>
  <w:num w:numId="8" w16cid:durableId="484855235">
    <w:abstractNumId w:val="31"/>
  </w:num>
  <w:num w:numId="9" w16cid:durableId="852036039">
    <w:abstractNumId w:val="24"/>
  </w:num>
  <w:num w:numId="10" w16cid:durableId="1678919911">
    <w:abstractNumId w:val="39"/>
  </w:num>
  <w:num w:numId="11" w16cid:durableId="1542400184">
    <w:abstractNumId w:val="15"/>
  </w:num>
  <w:num w:numId="12" w16cid:durableId="1010060170">
    <w:abstractNumId w:val="17"/>
  </w:num>
  <w:num w:numId="13" w16cid:durableId="614991448">
    <w:abstractNumId w:val="13"/>
  </w:num>
  <w:num w:numId="14" w16cid:durableId="240988415">
    <w:abstractNumId w:val="41"/>
  </w:num>
  <w:num w:numId="15" w16cid:durableId="453257850">
    <w:abstractNumId w:val="6"/>
  </w:num>
  <w:num w:numId="16" w16cid:durableId="178353229">
    <w:abstractNumId w:val="26"/>
  </w:num>
  <w:num w:numId="17" w16cid:durableId="1036273576">
    <w:abstractNumId w:val="16"/>
  </w:num>
  <w:num w:numId="18" w16cid:durableId="1961186613">
    <w:abstractNumId w:val="37"/>
  </w:num>
  <w:num w:numId="19" w16cid:durableId="1258249907">
    <w:abstractNumId w:val="42"/>
  </w:num>
  <w:num w:numId="20" w16cid:durableId="1492409735">
    <w:abstractNumId w:val="19"/>
  </w:num>
  <w:num w:numId="21" w16cid:durableId="397482996">
    <w:abstractNumId w:val="18"/>
  </w:num>
  <w:num w:numId="22" w16cid:durableId="656880038">
    <w:abstractNumId w:val="22"/>
  </w:num>
  <w:num w:numId="23" w16cid:durableId="682168706">
    <w:abstractNumId w:val="14"/>
  </w:num>
  <w:num w:numId="24" w16cid:durableId="262881271">
    <w:abstractNumId w:val="36"/>
  </w:num>
  <w:num w:numId="25" w16cid:durableId="1450667099">
    <w:abstractNumId w:val="7"/>
  </w:num>
  <w:num w:numId="26" w16cid:durableId="1286350926">
    <w:abstractNumId w:val="4"/>
  </w:num>
  <w:num w:numId="27" w16cid:durableId="301228898">
    <w:abstractNumId w:val="35"/>
  </w:num>
  <w:num w:numId="28" w16cid:durableId="9333857">
    <w:abstractNumId w:val="27"/>
  </w:num>
  <w:num w:numId="29" w16cid:durableId="1952935307">
    <w:abstractNumId w:val="23"/>
  </w:num>
  <w:num w:numId="30" w16cid:durableId="1052269410">
    <w:abstractNumId w:val="28"/>
  </w:num>
  <w:num w:numId="31" w16cid:durableId="500432998">
    <w:abstractNumId w:val="38"/>
  </w:num>
  <w:num w:numId="32" w16cid:durableId="135532302">
    <w:abstractNumId w:val="29"/>
  </w:num>
  <w:num w:numId="33" w16cid:durableId="2077513140">
    <w:abstractNumId w:val="10"/>
  </w:num>
  <w:num w:numId="34" w16cid:durableId="88475578">
    <w:abstractNumId w:val="11"/>
  </w:num>
  <w:num w:numId="35" w16cid:durableId="994645418">
    <w:abstractNumId w:val="21"/>
  </w:num>
  <w:num w:numId="36" w16cid:durableId="951130932">
    <w:abstractNumId w:val="25"/>
  </w:num>
  <w:num w:numId="37" w16cid:durableId="1196580785">
    <w:abstractNumId w:val="30"/>
  </w:num>
  <w:num w:numId="38" w16cid:durableId="2113743231">
    <w:abstractNumId w:val="8"/>
  </w:num>
  <w:num w:numId="39" w16cid:durableId="1876850075">
    <w:abstractNumId w:val="44"/>
  </w:num>
  <w:num w:numId="40" w16cid:durableId="2065636393">
    <w:abstractNumId w:val="5"/>
  </w:num>
  <w:num w:numId="41" w16cid:durableId="162279086">
    <w:abstractNumId w:val="20"/>
  </w:num>
  <w:num w:numId="42" w16cid:durableId="416446074">
    <w:abstractNumId w:val="3"/>
  </w:num>
  <w:num w:numId="43" w16cid:durableId="1156604716">
    <w:abstractNumId w:val="32"/>
  </w:num>
  <w:num w:numId="44" w16cid:durableId="932978253">
    <w:abstractNumId w:val="9"/>
  </w:num>
  <w:num w:numId="45" w16cid:durableId="696782227">
    <w:abstractNumId w:val="40"/>
  </w:num>
  <w:num w:numId="46" w16cid:durableId="1709446950">
    <w:abstractNumId w:val="3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59CD"/>
    <w:rsid w:val="00006019"/>
    <w:rsid w:val="0000613E"/>
    <w:rsid w:val="00006558"/>
    <w:rsid w:val="000067FD"/>
    <w:rsid w:val="000068A9"/>
    <w:rsid w:val="00006A65"/>
    <w:rsid w:val="00006CBC"/>
    <w:rsid w:val="000072EE"/>
    <w:rsid w:val="00007856"/>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2CE6"/>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6D80"/>
    <w:rsid w:val="00057440"/>
    <w:rsid w:val="00057578"/>
    <w:rsid w:val="00057F83"/>
    <w:rsid w:val="00060687"/>
    <w:rsid w:val="000607A9"/>
    <w:rsid w:val="00060886"/>
    <w:rsid w:val="00060B3D"/>
    <w:rsid w:val="00060CDF"/>
    <w:rsid w:val="00060E61"/>
    <w:rsid w:val="00061BF6"/>
    <w:rsid w:val="00061DEA"/>
    <w:rsid w:val="000622D3"/>
    <w:rsid w:val="00062789"/>
    <w:rsid w:val="00062807"/>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38F3"/>
    <w:rsid w:val="000E4329"/>
    <w:rsid w:val="000E5883"/>
    <w:rsid w:val="000E5ED6"/>
    <w:rsid w:val="000E63BA"/>
    <w:rsid w:val="000E6452"/>
    <w:rsid w:val="000E6834"/>
    <w:rsid w:val="000E6A95"/>
    <w:rsid w:val="000E730E"/>
    <w:rsid w:val="000E74DF"/>
    <w:rsid w:val="000F025B"/>
    <w:rsid w:val="000F029B"/>
    <w:rsid w:val="000F0BD3"/>
    <w:rsid w:val="000F0EF9"/>
    <w:rsid w:val="000F0F92"/>
    <w:rsid w:val="000F14CF"/>
    <w:rsid w:val="000F17C9"/>
    <w:rsid w:val="000F1F16"/>
    <w:rsid w:val="000F261C"/>
    <w:rsid w:val="000F4150"/>
    <w:rsid w:val="000F5051"/>
    <w:rsid w:val="000F54BC"/>
    <w:rsid w:val="000F5985"/>
    <w:rsid w:val="000F5A46"/>
    <w:rsid w:val="000F67AB"/>
    <w:rsid w:val="000F7A9D"/>
    <w:rsid w:val="00100151"/>
    <w:rsid w:val="0010025C"/>
    <w:rsid w:val="001004C2"/>
    <w:rsid w:val="00100851"/>
    <w:rsid w:val="001009B6"/>
    <w:rsid w:val="00100B95"/>
    <w:rsid w:val="001012EF"/>
    <w:rsid w:val="001013F7"/>
    <w:rsid w:val="001015A2"/>
    <w:rsid w:val="00101C00"/>
    <w:rsid w:val="00101C0B"/>
    <w:rsid w:val="00102BBE"/>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5F"/>
    <w:rsid w:val="0011256F"/>
    <w:rsid w:val="001125CC"/>
    <w:rsid w:val="0011267B"/>
    <w:rsid w:val="001129A5"/>
    <w:rsid w:val="00113234"/>
    <w:rsid w:val="00114391"/>
    <w:rsid w:val="00114B49"/>
    <w:rsid w:val="00114EB0"/>
    <w:rsid w:val="001158EA"/>
    <w:rsid w:val="00115CC4"/>
    <w:rsid w:val="00115CCC"/>
    <w:rsid w:val="00115DE3"/>
    <w:rsid w:val="001163E3"/>
    <w:rsid w:val="0011644D"/>
    <w:rsid w:val="00116561"/>
    <w:rsid w:val="001167A8"/>
    <w:rsid w:val="001168D2"/>
    <w:rsid w:val="00116C14"/>
    <w:rsid w:val="00117C29"/>
    <w:rsid w:val="00117E84"/>
    <w:rsid w:val="00120755"/>
    <w:rsid w:val="0012088B"/>
    <w:rsid w:val="001211EA"/>
    <w:rsid w:val="00121930"/>
    <w:rsid w:val="00121CB2"/>
    <w:rsid w:val="00121CDB"/>
    <w:rsid w:val="00121D50"/>
    <w:rsid w:val="001220B0"/>
    <w:rsid w:val="0012227B"/>
    <w:rsid w:val="00122358"/>
    <w:rsid w:val="001226F6"/>
    <w:rsid w:val="0012293C"/>
    <w:rsid w:val="0012298B"/>
    <w:rsid w:val="00123C9C"/>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CAC"/>
    <w:rsid w:val="00147EBC"/>
    <w:rsid w:val="00150210"/>
    <w:rsid w:val="0015078E"/>
    <w:rsid w:val="00150DED"/>
    <w:rsid w:val="00151010"/>
    <w:rsid w:val="00151B9D"/>
    <w:rsid w:val="00151F9A"/>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70042"/>
    <w:rsid w:val="001700E7"/>
    <w:rsid w:val="00170856"/>
    <w:rsid w:val="00170CBD"/>
    <w:rsid w:val="00170F2D"/>
    <w:rsid w:val="001714AE"/>
    <w:rsid w:val="001719FC"/>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12A7"/>
    <w:rsid w:val="001A15F0"/>
    <w:rsid w:val="001A1B71"/>
    <w:rsid w:val="001A1C2C"/>
    <w:rsid w:val="001A1EDF"/>
    <w:rsid w:val="001A2007"/>
    <w:rsid w:val="001A2382"/>
    <w:rsid w:val="001A27FD"/>
    <w:rsid w:val="001A2D7B"/>
    <w:rsid w:val="001A2F94"/>
    <w:rsid w:val="001A38C1"/>
    <w:rsid w:val="001A4162"/>
    <w:rsid w:val="001A48D9"/>
    <w:rsid w:val="001A4A59"/>
    <w:rsid w:val="001A58AA"/>
    <w:rsid w:val="001A5A30"/>
    <w:rsid w:val="001A5E11"/>
    <w:rsid w:val="001A6A14"/>
    <w:rsid w:val="001A6A36"/>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AD3"/>
    <w:rsid w:val="001D7D0E"/>
    <w:rsid w:val="001E0B57"/>
    <w:rsid w:val="001E0FA6"/>
    <w:rsid w:val="001E1106"/>
    <w:rsid w:val="001E1666"/>
    <w:rsid w:val="001E19E1"/>
    <w:rsid w:val="001E2C08"/>
    <w:rsid w:val="001E2E55"/>
    <w:rsid w:val="001E3038"/>
    <w:rsid w:val="001E3784"/>
    <w:rsid w:val="001E3A77"/>
    <w:rsid w:val="001E3BE4"/>
    <w:rsid w:val="001E3E52"/>
    <w:rsid w:val="001E41F3"/>
    <w:rsid w:val="001E4322"/>
    <w:rsid w:val="001E49B1"/>
    <w:rsid w:val="001E4AA3"/>
    <w:rsid w:val="001E50E2"/>
    <w:rsid w:val="001E5728"/>
    <w:rsid w:val="001E5D1C"/>
    <w:rsid w:val="001E6C42"/>
    <w:rsid w:val="001E6FB4"/>
    <w:rsid w:val="001E7299"/>
    <w:rsid w:val="001E7D40"/>
    <w:rsid w:val="001E7F12"/>
    <w:rsid w:val="001F0201"/>
    <w:rsid w:val="001F11E2"/>
    <w:rsid w:val="001F14E3"/>
    <w:rsid w:val="001F1612"/>
    <w:rsid w:val="001F2175"/>
    <w:rsid w:val="001F2777"/>
    <w:rsid w:val="001F2C04"/>
    <w:rsid w:val="001F30BD"/>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3C7"/>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D9C"/>
    <w:rsid w:val="00294F41"/>
    <w:rsid w:val="00295352"/>
    <w:rsid w:val="0029564E"/>
    <w:rsid w:val="00295D94"/>
    <w:rsid w:val="00295F8C"/>
    <w:rsid w:val="00296421"/>
    <w:rsid w:val="00296B48"/>
    <w:rsid w:val="002975D9"/>
    <w:rsid w:val="00297BF2"/>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26"/>
    <w:rsid w:val="002B6357"/>
    <w:rsid w:val="002B65DA"/>
    <w:rsid w:val="002B6756"/>
    <w:rsid w:val="002B6C9A"/>
    <w:rsid w:val="002B792C"/>
    <w:rsid w:val="002B7BEF"/>
    <w:rsid w:val="002C0528"/>
    <w:rsid w:val="002C06C4"/>
    <w:rsid w:val="002C1490"/>
    <w:rsid w:val="002C14DC"/>
    <w:rsid w:val="002C179E"/>
    <w:rsid w:val="002C1944"/>
    <w:rsid w:val="002C1C83"/>
    <w:rsid w:val="002C2735"/>
    <w:rsid w:val="002C28CD"/>
    <w:rsid w:val="002C2C93"/>
    <w:rsid w:val="002C3E2A"/>
    <w:rsid w:val="002C3F14"/>
    <w:rsid w:val="002C4624"/>
    <w:rsid w:val="002C4996"/>
    <w:rsid w:val="002C4DA1"/>
    <w:rsid w:val="002C52A0"/>
    <w:rsid w:val="002C5525"/>
    <w:rsid w:val="002C55A1"/>
    <w:rsid w:val="002C6178"/>
    <w:rsid w:val="002C683E"/>
    <w:rsid w:val="002C6D75"/>
    <w:rsid w:val="002C6E0A"/>
    <w:rsid w:val="002C6F80"/>
    <w:rsid w:val="002C76A9"/>
    <w:rsid w:val="002C7797"/>
    <w:rsid w:val="002C7D75"/>
    <w:rsid w:val="002D0123"/>
    <w:rsid w:val="002D0AE4"/>
    <w:rsid w:val="002D0C64"/>
    <w:rsid w:val="002D12D0"/>
    <w:rsid w:val="002D1513"/>
    <w:rsid w:val="002D188E"/>
    <w:rsid w:val="002D25D5"/>
    <w:rsid w:val="002D2A12"/>
    <w:rsid w:val="002D32AD"/>
    <w:rsid w:val="002D349B"/>
    <w:rsid w:val="002D404E"/>
    <w:rsid w:val="002D429F"/>
    <w:rsid w:val="002D44CE"/>
    <w:rsid w:val="002D4A87"/>
    <w:rsid w:val="002D4B06"/>
    <w:rsid w:val="002D4DFC"/>
    <w:rsid w:val="002D4E51"/>
    <w:rsid w:val="002D52BA"/>
    <w:rsid w:val="002D54B4"/>
    <w:rsid w:val="002D59A6"/>
    <w:rsid w:val="002D6410"/>
    <w:rsid w:val="002D6905"/>
    <w:rsid w:val="002D6921"/>
    <w:rsid w:val="002D714A"/>
    <w:rsid w:val="002D721E"/>
    <w:rsid w:val="002D775F"/>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300346"/>
    <w:rsid w:val="00300527"/>
    <w:rsid w:val="00300E4D"/>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2D89"/>
    <w:rsid w:val="0032315E"/>
    <w:rsid w:val="003233BF"/>
    <w:rsid w:val="00323A42"/>
    <w:rsid w:val="00323C3E"/>
    <w:rsid w:val="00323E50"/>
    <w:rsid w:val="0032442D"/>
    <w:rsid w:val="003248C6"/>
    <w:rsid w:val="003248EE"/>
    <w:rsid w:val="003250A5"/>
    <w:rsid w:val="00325267"/>
    <w:rsid w:val="0032584D"/>
    <w:rsid w:val="00325E59"/>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1C6"/>
    <w:rsid w:val="00337328"/>
    <w:rsid w:val="0033771E"/>
    <w:rsid w:val="00337DCF"/>
    <w:rsid w:val="00341108"/>
    <w:rsid w:val="00341464"/>
    <w:rsid w:val="00341777"/>
    <w:rsid w:val="00341EAA"/>
    <w:rsid w:val="00341F41"/>
    <w:rsid w:val="003422A0"/>
    <w:rsid w:val="00342D2E"/>
    <w:rsid w:val="003436F1"/>
    <w:rsid w:val="00343E5D"/>
    <w:rsid w:val="0034422A"/>
    <w:rsid w:val="00344294"/>
    <w:rsid w:val="003442A9"/>
    <w:rsid w:val="00344522"/>
    <w:rsid w:val="00345935"/>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5E7"/>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DDF"/>
    <w:rsid w:val="0038331D"/>
    <w:rsid w:val="00383FF7"/>
    <w:rsid w:val="00384C69"/>
    <w:rsid w:val="00384EED"/>
    <w:rsid w:val="003852B7"/>
    <w:rsid w:val="00386501"/>
    <w:rsid w:val="00386777"/>
    <w:rsid w:val="00386FF5"/>
    <w:rsid w:val="00387664"/>
    <w:rsid w:val="00387868"/>
    <w:rsid w:val="00387985"/>
    <w:rsid w:val="003909F8"/>
    <w:rsid w:val="00390AAC"/>
    <w:rsid w:val="00390EDA"/>
    <w:rsid w:val="0039156C"/>
    <w:rsid w:val="00391839"/>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C9D"/>
    <w:rsid w:val="003D4CBF"/>
    <w:rsid w:val="003D5A4A"/>
    <w:rsid w:val="003D5DCB"/>
    <w:rsid w:val="003D5F77"/>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5ABD"/>
    <w:rsid w:val="003E6B75"/>
    <w:rsid w:val="003E6FF9"/>
    <w:rsid w:val="003E7F5B"/>
    <w:rsid w:val="003F0064"/>
    <w:rsid w:val="003F08B1"/>
    <w:rsid w:val="003F0D64"/>
    <w:rsid w:val="003F0F26"/>
    <w:rsid w:val="003F1231"/>
    <w:rsid w:val="003F14E2"/>
    <w:rsid w:val="003F1C87"/>
    <w:rsid w:val="003F2930"/>
    <w:rsid w:val="003F31F9"/>
    <w:rsid w:val="003F34A7"/>
    <w:rsid w:val="003F3F1D"/>
    <w:rsid w:val="003F419A"/>
    <w:rsid w:val="003F4204"/>
    <w:rsid w:val="003F550F"/>
    <w:rsid w:val="003F5AD3"/>
    <w:rsid w:val="003F604E"/>
    <w:rsid w:val="003F6159"/>
    <w:rsid w:val="003F61E8"/>
    <w:rsid w:val="003F68A5"/>
    <w:rsid w:val="003F72AA"/>
    <w:rsid w:val="0040061D"/>
    <w:rsid w:val="00400F71"/>
    <w:rsid w:val="00400FCB"/>
    <w:rsid w:val="004014EA"/>
    <w:rsid w:val="00402C8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BBB"/>
    <w:rsid w:val="00406F81"/>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7E6"/>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A2"/>
    <w:rsid w:val="00442CF9"/>
    <w:rsid w:val="00442D97"/>
    <w:rsid w:val="004435B9"/>
    <w:rsid w:val="0044427C"/>
    <w:rsid w:val="004447D2"/>
    <w:rsid w:val="00444983"/>
    <w:rsid w:val="00444C5C"/>
    <w:rsid w:val="00445148"/>
    <w:rsid w:val="0044529A"/>
    <w:rsid w:val="00445934"/>
    <w:rsid w:val="00445FD3"/>
    <w:rsid w:val="0044649F"/>
    <w:rsid w:val="0044674B"/>
    <w:rsid w:val="00446CF1"/>
    <w:rsid w:val="00446D7B"/>
    <w:rsid w:val="00446E1B"/>
    <w:rsid w:val="00446ED7"/>
    <w:rsid w:val="00446F1A"/>
    <w:rsid w:val="004478B5"/>
    <w:rsid w:val="00447A54"/>
    <w:rsid w:val="00447AB3"/>
    <w:rsid w:val="004504E7"/>
    <w:rsid w:val="00450544"/>
    <w:rsid w:val="004507BD"/>
    <w:rsid w:val="00450EED"/>
    <w:rsid w:val="00450F2F"/>
    <w:rsid w:val="00451021"/>
    <w:rsid w:val="004516B2"/>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8B"/>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346"/>
    <w:rsid w:val="00477765"/>
    <w:rsid w:val="00477BE8"/>
    <w:rsid w:val="004800F1"/>
    <w:rsid w:val="00480771"/>
    <w:rsid w:val="00480D71"/>
    <w:rsid w:val="0048186E"/>
    <w:rsid w:val="00481FD4"/>
    <w:rsid w:val="004822A4"/>
    <w:rsid w:val="00482495"/>
    <w:rsid w:val="00483421"/>
    <w:rsid w:val="00483626"/>
    <w:rsid w:val="0048389D"/>
    <w:rsid w:val="00483A2D"/>
    <w:rsid w:val="00483B18"/>
    <w:rsid w:val="00484251"/>
    <w:rsid w:val="004854ED"/>
    <w:rsid w:val="0048588B"/>
    <w:rsid w:val="00486706"/>
    <w:rsid w:val="00486BE8"/>
    <w:rsid w:val="00487B4A"/>
    <w:rsid w:val="00487B6C"/>
    <w:rsid w:val="00487CC1"/>
    <w:rsid w:val="00487D60"/>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269"/>
    <w:rsid w:val="0049637A"/>
    <w:rsid w:val="004966D9"/>
    <w:rsid w:val="00496957"/>
    <w:rsid w:val="00496A88"/>
    <w:rsid w:val="00496AEC"/>
    <w:rsid w:val="00496BDF"/>
    <w:rsid w:val="00497215"/>
    <w:rsid w:val="004973A5"/>
    <w:rsid w:val="004978EB"/>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7A1"/>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F76"/>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52D"/>
    <w:rsid w:val="00511B83"/>
    <w:rsid w:val="00512242"/>
    <w:rsid w:val="005125DD"/>
    <w:rsid w:val="0051283A"/>
    <w:rsid w:val="00512BBA"/>
    <w:rsid w:val="005132D2"/>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1C5"/>
    <w:rsid w:val="00531843"/>
    <w:rsid w:val="00532097"/>
    <w:rsid w:val="0053248D"/>
    <w:rsid w:val="00532FAA"/>
    <w:rsid w:val="005330C0"/>
    <w:rsid w:val="00533386"/>
    <w:rsid w:val="00533BCD"/>
    <w:rsid w:val="005343C7"/>
    <w:rsid w:val="005346F4"/>
    <w:rsid w:val="00534A95"/>
    <w:rsid w:val="005351F7"/>
    <w:rsid w:val="0053522E"/>
    <w:rsid w:val="00535FA1"/>
    <w:rsid w:val="00536046"/>
    <w:rsid w:val="005367C6"/>
    <w:rsid w:val="00536D48"/>
    <w:rsid w:val="0053725C"/>
    <w:rsid w:val="00537361"/>
    <w:rsid w:val="00537B0B"/>
    <w:rsid w:val="00541256"/>
    <w:rsid w:val="00541AAC"/>
    <w:rsid w:val="00541CC2"/>
    <w:rsid w:val="00541F92"/>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CE7"/>
    <w:rsid w:val="00573E45"/>
    <w:rsid w:val="00573F41"/>
    <w:rsid w:val="0057414D"/>
    <w:rsid w:val="0057426E"/>
    <w:rsid w:val="005744BD"/>
    <w:rsid w:val="00574FCC"/>
    <w:rsid w:val="005750C4"/>
    <w:rsid w:val="00575351"/>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2B60"/>
    <w:rsid w:val="00582C97"/>
    <w:rsid w:val="005832FC"/>
    <w:rsid w:val="00583458"/>
    <w:rsid w:val="0058361C"/>
    <w:rsid w:val="00583841"/>
    <w:rsid w:val="00583FC8"/>
    <w:rsid w:val="005845C9"/>
    <w:rsid w:val="00584C04"/>
    <w:rsid w:val="00585A8D"/>
    <w:rsid w:val="005862F5"/>
    <w:rsid w:val="00586741"/>
    <w:rsid w:val="00586DD7"/>
    <w:rsid w:val="00586FB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3DD"/>
    <w:rsid w:val="005C4994"/>
    <w:rsid w:val="005C500D"/>
    <w:rsid w:val="005C5155"/>
    <w:rsid w:val="005C5623"/>
    <w:rsid w:val="005C5B5D"/>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6CB"/>
    <w:rsid w:val="005D2964"/>
    <w:rsid w:val="005D2A4D"/>
    <w:rsid w:val="005D3077"/>
    <w:rsid w:val="005D355C"/>
    <w:rsid w:val="005D38FB"/>
    <w:rsid w:val="005D3B00"/>
    <w:rsid w:val="005D4769"/>
    <w:rsid w:val="005D4F6F"/>
    <w:rsid w:val="005D558F"/>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53D"/>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F27"/>
    <w:rsid w:val="00600BB7"/>
    <w:rsid w:val="006010DC"/>
    <w:rsid w:val="0060118F"/>
    <w:rsid w:val="00601708"/>
    <w:rsid w:val="00601B7F"/>
    <w:rsid w:val="00601CDA"/>
    <w:rsid w:val="00601FC8"/>
    <w:rsid w:val="00602616"/>
    <w:rsid w:val="0060272D"/>
    <w:rsid w:val="00603293"/>
    <w:rsid w:val="006033F1"/>
    <w:rsid w:val="00603C17"/>
    <w:rsid w:val="00603F59"/>
    <w:rsid w:val="00604562"/>
    <w:rsid w:val="006045A3"/>
    <w:rsid w:val="006045D6"/>
    <w:rsid w:val="00604A27"/>
    <w:rsid w:val="00604CD3"/>
    <w:rsid w:val="00604F89"/>
    <w:rsid w:val="0060574C"/>
    <w:rsid w:val="006061E7"/>
    <w:rsid w:val="0060633E"/>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2F55"/>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4B7"/>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AE7"/>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90086"/>
    <w:rsid w:val="006902FA"/>
    <w:rsid w:val="006906E9"/>
    <w:rsid w:val="006907B3"/>
    <w:rsid w:val="00690D77"/>
    <w:rsid w:val="00690DE2"/>
    <w:rsid w:val="00691550"/>
    <w:rsid w:val="00691FCD"/>
    <w:rsid w:val="0069240D"/>
    <w:rsid w:val="00692582"/>
    <w:rsid w:val="006933ED"/>
    <w:rsid w:val="00693526"/>
    <w:rsid w:val="0069391A"/>
    <w:rsid w:val="00693E76"/>
    <w:rsid w:val="006941B1"/>
    <w:rsid w:val="0069476D"/>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714"/>
    <w:rsid w:val="006C485A"/>
    <w:rsid w:val="006C4A8E"/>
    <w:rsid w:val="006C5F61"/>
    <w:rsid w:val="006C70B8"/>
    <w:rsid w:val="006C79EA"/>
    <w:rsid w:val="006C7ADC"/>
    <w:rsid w:val="006C7BEB"/>
    <w:rsid w:val="006C7E05"/>
    <w:rsid w:val="006D059C"/>
    <w:rsid w:val="006D0D08"/>
    <w:rsid w:val="006D0D0A"/>
    <w:rsid w:val="006D1333"/>
    <w:rsid w:val="006D1642"/>
    <w:rsid w:val="006D2F6C"/>
    <w:rsid w:val="006D30F1"/>
    <w:rsid w:val="006D32A5"/>
    <w:rsid w:val="006D3359"/>
    <w:rsid w:val="006D3DC6"/>
    <w:rsid w:val="006D4460"/>
    <w:rsid w:val="006D4659"/>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84F"/>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0B7C"/>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538"/>
    <w:rsid w:val="007D0BFB"/>
    <w:rsid w:val="007D0DFC"/>
    <w:rsid w:val="007D10A2"/>
    <w:rsid w:val="007D12D6"/>
    <w:rsid w:val="007D1979"/>
    <w:rsid w:val="007D1B46"/>
    <w:rsid w:val="007D1C5E"/>
    <w:rsid w:val="007D39D3"/>
    <w:rsid w:val="007D3DC9"/>
    <w:rsid w:val="007D3FCA"/>
    <w:rsid w:val="007D4ADA"/>
    <w:rsid w:val="007D4F1A"/>
    <w:rsid w:val="007D5113"/>
    <w:rsid w:val="007D5446"/>
    <w:rsid w:val="007D603B"/>
    <w:rsid w:val="007D6296"/>
    <w:rsid w:val="007D6BB2"/>
    <w:rsid w:val="007D733E"/>
    <w:rsid w:val="007D742F"/>
    <w:rsid w:val="007D785D"/>
    <w:rsid w:val="007D7969"/>
    <w:rsid w:val="007D7B09"/>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363"/>
    <w:rsid w:val="00800588"/>
    <w:rsid w:val="008008A0"/>
    <w:rsid w:val="00800FD2"/>
    <w:rsid w:val="008011A6"/>
    <w:rsid w:val="00801528"/>
    <w:rsid w:val="008018A5"/>
    <w:rsid w:val="00802191"/>
    <w:rsid w:val="008022C2"/>
    <w:rsid w:val="008029E6"/>
    <w:rsid w:val="00803395"/>
    <w:rsid w:val="0080385D"/>
    <w:rsid w:val="008038CC"/>
    <w:rsid w:val="00803A1D"/>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6A1"/>
    <w:rsid w:val="008236CD"/>
    <w:rsid w:val="008239A4"/>
    <w:rsid w:val="008243C7"/>
    <w:rsid w:val="008245B2"/>
    <w:rsid w:val="008247C2"/>
    <w:rsid w:val="008248F2"/>
    <w:rsid w:val="00824B74"/>
    <w:rsid w:val="00825A92"/>
    <w:rsid w:val="00825BAC"/>
    <w:rsid w:val="008267D9"/>
    <w:rsid w:val="00826A80"/>
    <w:rsid w:val="00826E0E"/>
    <w:rsid w:val="00827BE8"/>
    <w:rsid w:val="008301CC"/>
    <w:rsid w:val="0083025A"/>
    <w:rsid w:val="00830A03"/>
    <w:rsid w:val="008315E2"/>
    <w:rsid w:val="00831639"/>
    <w:rsid w:val="008316E1"/>
    <w:rsid w:val="00831B6A"/>
    <w:rsid w:val="008327D0"/>
    <w:rsid w:val="0083312D"/>
    <w:rsid w:val="00833598"/>
    <w:rsid w:val="00833644"/>
    <w:rsid w:val="00833772"/>
    <w:rsid w:val="00833E59"/>
    <w:rsid w:val="00833F60"/>
    <w:rsid w:val="00833F75"/>
    <w:rsid w:val="00833F94"/>
    <w:rsid w:val="008340B1"/>
    <w:rsid w:val="00834226"/>
    <w:rsid w:val="008342B6"/>
    <w:rsid w:val="008345C7"/>
    <w:rsid w:val="00834B56"/>
    <w:rsid w:val="00835151"/>
    <w:rsid w:val="0083568C"/>
    <w:rsid w:val="0083669D"/>
    <w:rsid w:val="008366A1"/>
    <w:rsid w:val="008373BD"/>
    <w:rsid w:val="00837B86"/>
    <w:rsid w:val="00837CF6"/>
    <w:rsid w:val="00837EEB"/>
    <w:rsid w:val="00840335"/>
    <w:rsid w:val="00841ADE"/>
    <w:rsid w:val="0084277A"/>
    <w:rsid w:val="0084280F"/>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214F"/>
    <w:rsid w:val="008522E9"/>
    <w:rsid w:val="008525BE"/>
    <w:rsid w:val="0085286F"/>
    <w:rsid w:val="00853206"/>
    <w:rsid w:val="00853685"/>
    <w:rsid w:val="00854A4B"/>
    <w:rsid w:val="00855A38"/>
    <w:rsid w:val="00856179"/>
    <w:rsid w:val="00856866"/>
    <w:rsid w:val="008569F4"/>
    <w:rsid w:val="00856B5C"/>
    <w:rsid w:val="00856B6D"/>
    <w:rsid w:val="008570CF"/>
    <w:rsid w:val="008575AA"/>
    <w:rsid w:val="008575EF"/>
    <w:rsid w:val="00857932"/>
    <w:rsid w:val="00857F07"/>
    <w:rsid w:val="008607F7"/>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3805"/>
    <w:rsid w:val="0087399D"/>
    <w:rsid w:val="00873AA0"/>
    <w:rsid w:val="00873AA3"/>
    <w:rsid w:val="00873D2B"/>
    <w:rsid w:val="00874718"/>
    <w:rsid w:val="00874953"/>
    <w:rsid w:val="00874F89"/>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0DB0"/>
    <w:rsid w:val="008B10FC"/>
    <w:rsid w:val="008B11A4"/>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C13"/>
    <w:rsid w:val="008D3DD4"/>
    <w:rsid w:val="008D42ED"/>
    <w:rsid w:val="008D44AB"/>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98E"/>
    <w:rsid w:val="008F4EFB"/>
    <w:rsid w:val="008F4F30"/>
    <w:rsid w:val="008F5903"/>
    <w:rsid w:val="008F5B85"/>
    <w:rsid w:val="008F6208"/>
    <w:rsid w:val="008F652F"/>
    <w:rsid w:val="008F797E"/>
    <w:rsid w:val="00900389"/>
    <w:rsid w:val="00900710"/>
    <w:rsid w:val="009009C8"/>
    <w:rsid w:val="00900E63"/>
    <w:rsid w:val="009010BE"/>
    <w:rsid w:val="009010F2"/>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981"/>
    <w:rsid w:val="00933B3E"/>
    <w:rsid w:val="00933D46"/>
    <w:rsid w:val="00934488"/>
    <w:rsid w:val="00934680"/>
    <w:rsid w:val="009348ED"/>
    <w:rsid w:val="00934951"/>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227"/>
    <w:rsid w:val="0098754A"/>
    <w:rsid w:val="00987F4F"/>
    <w:rsid w:val="009907C1"/>
    <w:rsid w:val="00990B56"/>
    <w:rsid w:val="00991B90"/>
    <w:rsid w:val="009924FC"/>
    <w:rsid w:val="0099262F"/>
    <w:rsid w:val="00992727"/>
    <w:rsid w:val="00992F7D"/>
    <w:rsid w:val="0099355F"/>
    <w:rsid w:val="009935B0"/>
    <w:rsid w:val="009939C6"/>
    <w:rsid w:val="00993C61"/>
    <w:rsid w:val="00993CFD"/>
    <w:rsid w:val="0099401A"/>
    <w:rsid w:val="009945BC"/>
    <w:rsid w:val="00995333"/>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51B3"/>
    <w:rsid w:val="009D574B"/>
    <w:rsid w:val="009D5AB7"/>
    <w:rsid w:val="009D5B56"/>
    <w:rsid w:val="009D5FEE"/>
    <w:rsid w:val="009D6177"/>
    <w:rsid w:val="009D62A9"/>
    <w:rsid w:val="009D65D7"/>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3F6A"/>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B2C"/>
    <w:rsid w:val="00A03C81"/>
    <w:rsid w:val="00A044D5"/>
    <w:rsid w:val="00A048A4"/>
    <w:rsid w:val="00A04F88"/>
    <w:rsid w:val="00A05EF4"/>
    <w:rsid w:val="00A06511"/>
    <w:rsid w:val="00A066F6"/>
    <w:rsid w:val="00A07117"/>
    <w:rsid w:val="00A07ACA"/>
    <w:rsid w:val="00A07C64"/>
    <w:rsid w:val="00A10343"/>
    <w:rsid w:val="00A10E0C"/>
    <w:rsid w:val="00A1232F"/>
    <w:rsid w:val="00A12464"/>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1C0"/>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D2C"/>
    <w:rsid w:val="00A52517"/>
    <w:rsid w:val="00A5279F"/>
    <w:rsid w:val="00A529D1"/>
    <w:rsid w:val="00A52BF5"/>
    <w:rsid w:val="00A52D9F"/>
    <w:rsid w:val="00A52ED0"/>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556"/>
    <w:rsid w:val="00AC6690"/>
    <w:rsid w:val="00AC7903"/>
    <w:rsid w:val="00AC7A1B"/>
    <w:rsid w:val="00AC7BA4"/>
    <w:rsid w:val="00AD0624"/>
    <w:rsid w:val="00AD0E0A"/>
    <w:rsid w:val="00AD0F8D"/>
    <w:rsid w:val="00AD23D7"/>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389"/>
    <w:rsid w:val="00AE658F"/>
    <w:rsid w:val="00AE6ED8"/>
    <w:rsid w:val="00AE7401"/>
    <w:rsid w:val="00AE7F89"/>
    <w:rsid w:val="00AF0536"/>
    <w:rsid w:val="00AF143B"/>
    <w:rsid w:val="00AF1890"/>
    <w:rsid w:val="00AF24B1"/>
    <w:rsid w:val="00AF27A5"/>
    <w:rsid w:val="00AF292C"/>
    <w:rsid w:val="00AF2C07"/>
    <w:rsid w:val="00AF2C5B"/>
    <w:rsid w:val="00AF346D"/>
    <w:rsid w:val="00AF3473"/>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A08"/>
    <w:rsid w:val="00B01BF2"/>
    <w:rsid w:val="00B01E63"/>
    <w:rsid w:val="00B01F1B"/>
    <w:rsid w:val="00B01F9A"/>
    <w:rsid w:val="00B021F4"/>
    <w:rsid w:val="00B02D1B"/>
    <w:rsid w:val="00B039EC"/>
    <w:rsid w:val="00B03D99"/>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001"/>
    <w:rsid w:val="00B53328"/>
    <w:rsid w:val="00B53FA9"/>
    <w:rsid w:val="00B544DB"/>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E1"/>
    <w:rsid w:val="00B62859"/>
    <w:rsid w:val="00B6296B"/>
    <w:rsid w:val="00B638DE"/>
    <w:rsid w:val="00B63CB6"/>
    <w:rsid w:val="00B64038"/>
    <w:rsid w:val="00B640C7"/>
    <w:rsid w:val="00B64A0B"/>
    <w:rsid w:val="00B64A2F"/>
    <w:rsid w:val="00B64E45"/>
    <w:rsid w:val="00B65DB8"/>
    <w:rsid w:val="00B666DE"/>
    <w:rsid w:val="00B667B7"/>
    <w:rsid w:val="00B66BF6"/>
    <w:rsid w:val="00B6771F"/>
    <w:rsid w:val="00B67929"/>
    <w:rsid w:val="00B704CB"/>
    <w:rsid w:val="00B707F3"/>
    <w:rsid w:val="00B70815"/>
    <w:rsid w:val="00B7128A"/>
    <w:rsid w:val="00B71607"/>
    <w:rsid w:val="00B71F50"/>
    <w:rsid w:val="00B72211"/>
    <w:rsid w:val="00B72315"/>
    <w:rsid w:val="00B72D7C"/>
    <w:rsid w:val="00B73459"/>
    <w:rsid w:val="00B739B2"/>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73B"/>
    <w:rsid w:val="00B848C6"/>
    <w:rsid w:val="00B84F23"/>
    <w:rsid w:val="00B8503D"/>
    <w:rsid w:val="00B859D3"/>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57CF"/>
    <w:rsid w:val="00BA65BA"/>
    <w:rsid w:val="00BA6D64"/>
    <w:rsid w:val="00BA71EA"/>
    <w:rsid w:val="00BA72A8"/>
    <w:rsid w:val="00BA78AE"/>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0C3"/>
    <w:rsid w:val="00BD5417"/>
    <w:rsid w:val="00BD6175"/>
    <w:rsid w:val="00BD6229"/>
    <w:rsid w:val="00BD64F8"/>
    <w:rsid w:val="00BD7E86"/>
    <w:rsid w:val="00BD7F2A"/>
    <w:rsid w:val="00BE015E"/>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348"/>
    <w:rsid w:val="00BE7285"/>
    <w:rsid w:val="00BE73CC"/>
    <w:rsid w:val="00BE7580"/>
    <w:rsid w:val="00BE796B"/>
    <w:rsid w:val="00BE7BF0"/>
    <w:rsid w:val="00BE7E7A"/>
    <w:rsid w:val="00BF0007"/>
    <w:rsid w:val="00BF04CD"/>
    <w:rsid w:val="00BF1362"/>
    <w:rsid w:val="00BF14FE"/>
    <w:rsid w:val="00BF16AA"/>
    <w:rsid w:val="00BF16B8"/>
    <w:rsid w:val="00BF1B88"/>
    <w:rsid w:val="00BF1EA3"/>
    <w:rsid w:val="00BF2033"/>
    <w:rsid w:val="00BF21AC"/>
    <w:rsid w:val="00BF27E1"/>
    <w:rsid w:val="00BF3E8E"/>
    <w:rsid w:val="00BF43C4"/>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412B"/>
    <w:rsid w:val="00C04139"/>
    <w:rsid w:val="00C042AF"/>
    <w:rsid w:val="00C044F2"/>
    <w:rsid w:val="00C05078"/>
    <w:rsid w:val="00C052BD"/>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365"/>
    <w:rsid w:val="00C155BD"/>
    <w:rsid w:val="00C15B26"/>
    <w:rsid w:val="00C166F7"/>
    <w:rsid w:val="00C167A3"/>
    <w:rsid w:val="00C173B4"/>
    <w:rsid w:val="00C17D9F"/>
    <w:rsid w:val="00C17FEC"/>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67996"/>
    <w:rsid w:val="00C70339"/>
    <w:rsid w:val="00C70496"/>
    <w:rsid w:val="00C70EDC"/>
    <w:rsid w:val="00C70EE3"/>
    <w:rsid w:val="00C711D4"/>
    <w:rsid w:val="00C72174"/>
    <w:rsid w:val="00C73475"/>
    <w:rsid w:val="00C737AD"/>
    <w:rsid w:val="00C73A37"/>
    <w:rsid w:val="00C73C42"/>
    <w:rsid w:val="00C74558"/>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0DA3"/>
    <w:rsid w:val="00C821D5"/>
    <w:rsid w:val="00C82647"/>
    <w:rsid w:val="00C82A28"/>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644"/>
    <w:rsid w:val="00C94BB0"/>
    <w:rsid w:val="00C94E06"/>
    <w:rsid w:val="00C95431"/>
    <w:rsid w:val="00C95985"/>
    <w:rsid w:val="00C96813"/>
    <w:rsid w:val="00C968F2"/>
    <w:rsid w:val="00C96CBC"/>
    <w:rsid w:val="00C96F64"/>
    <w:rsid w:val="00C9711E"/>
    <w:rsid w:val="00CA020C"/>
    <w:rsid w:val="00CA07A6"/>
    <w:rsid w:val="00CA09EF"/>
    <w:rsid w:val="00CA161E"/>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0CEC"/>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11FA"/>
    <w:rsid w:val="00D412A7"/>
    <w:rsid w:val="00D413B7"/>
    <w:rsid w:val="00D413F6"/>
    <w:rsid w:val="00D4241E"/>
    <w:rsid w:val="00D42461"/>
    <w:rsid w:val="00D42927"/>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693"/>
    <w:rsid w:val="00D60CDA"/>
    <w:rsid w:val="00D61520"/>
    <w:rsid w:val="00D61DAB"/>
    <w:rsid w:val="00D61E64"/>
    <w:rsid w:val="00D62FEA"/>
    <w:rsid w:val="00D6360C"/>
    <w:rsid w:val="00D63EB4"/>
    <w:rsid w:val="00D641AC"/>
    <w:rsid w:val="00D64714"/>
    <w:rsid w:val="00D649A1"/>
    <w:rsid w:val="00D64B26"/>
    <w:rsid w:val="00D65558"/>
    <w:rsid w:val="00D661F5"/>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773F8"/>
    <w:rsid w:val="00D80668"/>
    <w:rsid w:val="00D807F9"/>
    <w:rsid w:val="00D80A8E"/>
    <w:rsid w:val="00D80F5A"/>
    <w:rsid w:val="00D81A65"/>
    <w:rsid w:val="00D81D47"/>
    <w:rsid w:val="00D825D9"/>
    <w:rsid w:val="00D82896"/>
    <w:rsid w:val="00D835AB"/>
    <w:rsid w:val="00D83884"/>
    <w:rsid w:val="00D83954"/>
    <w:rsid w:val="00D83C21"/>
    <w:rsid w:val="00D840F8"/>
    <w:rsid w:val="00D84120"/>
    <w:rsid w:val="00D851A7"/>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3BF0"/>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5A79"/>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1B2F"/>
    <w:rsid w:val="00E021F0"/>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D13"/>
    <w:rsid w:val="00E1032E"/>
    <w:rsid w:val="00E107C5"/>
    <w:rsid w:val="00E119DC"/>
    <w:rsid w:val="00E11E77"/>
    <w:rsid w:val="00E12C6F"/>
    <w:rsid w:val="00E13376"/>
    <w:rsid w:val="00E133B7"/>
    <w:rsid w:val="00E139CA"/>
    <w:rsid w:val="00E13A99"/>
    <w:rsid w:val="00E142D8"/>
    <w:rsid w:val="00E14851"/>
    <w:rsid w:val="00E14A14"/>
    <w:rsid w:val="00E14E3B"/>
    <w:rsid w:val="00E1521B"/>
    <w:rsid w:val="00E156DE"/>
    <w:rsid w:val="00E16198"/>
    <w:rsid w:val="00E16386"/>
    <w:rsid w:val="00E16D2C"/>
    <w:rsid w:val="00E16D30"/>
    <w:rsid w:val="00E16F1D"/>
    <w:rsid w:val="00E173F9"/>
    <w:rsid w:val="00E17832"/>
    <w:rsid w:val="00E17A89"/>
    <w:rsid w:val="00E17F10"/>
    <w:rsid w:val="00E209E4"/>
    <w:rsid w:val="00E21875"/>
    <w:rsid w:val="00E21C2D"/>
    <w:rsid w:val="00E228E1"/>
    <w:rsid w:val="00E22D7D"/>
    <w:rsid w:val="00E237E8"/>
    <w:rsid w:val="00E23C99"/>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737"/>
    <w:rsid w:val="00E7752F"/>
    <w:rsid w:val="00E77596"/>
    <w:rsid w:val="00E776A6"/>
    <w:rsid w:val="00E7772C"/>
    <w:rsid w:val="00E77B48"/>
    <w:rsid w:val="00E77F7A"/>
    <w:rsid w:val="00E80D4A"/>
    <w:rsid w:val="00E80FB6"/>
    <w:rsid w:val="00E81501"/>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4DA"/>
    <w:rsid w:val="00ED753E"/>
    <w:rsid w:val="00ED7AFA"/>
    <w:rsid w:val="00ED7ED2"/>
    <w:rsid w:val="00EE07D0"/>
    <w:rsid w:val="00EE12C2"/>
    <w:rsid w:val="00EE223D"/>
    <w:rsid w:val="00EE256D"/>
    <w:rsid w:val="00EE30F3"/>
    <w:rsid w:val="00EE32A3"/>
    <w:rsid w:val="00EE3790"/>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E15"/>
    <w:rsid w:val="00F51F1E"/>
    <w:rsid w:val="00F52586"/>
    <w:rsid w:val="00F52A96"/>
    <w:rsid w:val="00F52D70"/>
    <w:rsid w:val="00F53250"/>
    <w:rsid w:val="00F536EF"/>
    <w:rsid w:val="00F5423E"/>
    <w:rsid w:val="00F54691"/>
    <w:rsid w:val="00F54EA6"/>
    <w:rsid w:val="00F54F4A"/>
    <w:rsid w:val="00F54FCE"/>
    <w:rsid w:val="00F55566"/>
    <w:rsid w:val="00F55983"/>
    <w:rsid w:val="00F562C9"/>
    <w:rsid w:val="00F563FF"/>
    <w:rsid w:val="00F566DE"/>
    <w:rsid w:val="00F566F2"/>
    <w:rsid w:val="00F56E19"/>
    <w:rsid w:val="00F57005"/>
    <w:rsid w:val="00F57271"/>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0B0"/>
    <w:rsid w:val="00FB40C4"/>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B5F"/>
    <w:rsid w:val="00FD5D12"/>
    <w:rsid w:val="00FD623A"/>
    <w:rsid w:val="00FD65F2"/>
    <w:rsid w:val="00FD6624"/>
    <w:rsid w:val="00FD6746"/>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45D"/>
    <w:rsid w:val="00FE2762"/>
    <w:rsid w:val="00FE3582"/>
    <w:rsid w:val="00FE360E"/>
    <w:rsid w:val="00FE40E6"/>
    <w:rsid w:val="00FE4300"/>
    <w:rsid w:val="00FE4350"/>
    <w:rsid w:val="00FE46CC"/>
    <w:rsid w:val="00FE49B8"/>
    <w:rsid w:val="00FE5119"/>
    <w:rsid w:val="00FE5B26"/>
    <w:rsid w:val="00FE5ED3"/>
    <w:rsid w:val="00FE680E"/>
    <w:rsid w:val="00FE6870"/>
    <w:rsid w:val="00FE6C91"/>
    <w:rsid w:val="00FE75CB"/>
    <w:rsid w:val="00FE7921"/>
    <w:rsid w:val="00FE7AF0"/>
    <w:rsid w:val="00FF0C6B"/>
    <w:rsid w:val="00FF1068"/>
    <w:rsid w:val="00FF11A3"/>
    <w:rsid w:val="00FF1A21"/>
    <w:rsid w:val="00FF1DA6"/>
    <w:rsid w:val="00FF2727"/>
    <w:rsid w:val="00FF320C"/>
    <w:rsid w:val="00FF32AF"/>
    <w:rsid w:val="00FF3857"/>
    <w:rsid w:val="00FF4589"/>
    <w:rsid w:val="00FF51CB"/>
    <w:rsid w:val="00FF52C2"/>
    <w:rsid w:val="00FF5318"/>
    <w:rsid w:val="00FF547D"/>
    <w:rsid w:val="00FF5676"/>
    <w:rsid w:val="00FF7739"/>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uiPriority="99"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3A77"/>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0"/>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clear" w:pos="284"/>
        <w:tab w:val="left" w:pos="0"/>
        <w:tab w:val="num" w:pos="36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tabs>
        <w:tab w:val="clear" w:pos="864"/>
        <w:tab w:val="num" w:pos="360"/>
        <w:tab w:val="left" w:pos="840"/>
      </w:tabs>
      <w:ind w:left="0" w:firstLine="0"/>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tabs>
        <w:tab w:val="clear" w:pos="1008"/>
        <w:tab w:val="num" w:pos="360"/>
      </w:tabs>
      <w:ind w:left="0" w:firstLine="0"/>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uiPriority w:val="99"/>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3"/>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4"/>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5"/>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6"/>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7"/>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8"/>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9"/>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20"/>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142"/>
        <w:tab w:val="clear" w:pos="432"/>
        <w:tab w:val="clear" w:pos="840"/>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142"/>
        <w:tab w:val="clear" w:pos="432"/>
        <w:tab w:val="clear" w:pos="840"/>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142"/>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142"/>
        <w:tab w:val="clear" w:pos="284"/>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1"/>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2"/>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3"/>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142"/>
        <w:tab w:val="clear" w:pos="432"/>
        <w:tab w:val="clear" w:pos="840"/>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4"/>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4"/>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5"/>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142"/>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142"/>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142"/>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6"/>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7"/>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8"/>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142"/>
        <w:tab w:val="clear" w:pos="432"/>
        <w:tab w:val="clear" w:pos="840"/>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142"/>
        <w:tab w:val="clear" w:pos="432"/>
        <w:tab w:val="clear" w:pos="840"/>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9"/>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30"/>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160391638">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335428958">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728840088">
      <w:bodyDiv w:val="1"/>
      <w:marLeft w:val="0"/>
      <w:marRight w:val="0"/>
      <w:marTop w:val="0"/>
      <w:marBottom w:val="0"/>
      <w:divBdr>
        <w:top w:val="none" w:sz="0" w:space="0" w:color="auto"/>
        <w:left w:val="none" w:sz="0" w:space="0" w:color="auto"/>
        <w:bottom w:val="none" w:sz="0" w:space="0" w:color="auto"/>
        <w:right w:val="none" w:sz="0" w:space="0" w:color="auto"/>
      </w:divBdr>
    </w:div>
    <w:div w:id="774247674">
      <w:bodyDiv w:val="1"/>
      <w:marLeft w:val="0"/>
      <w:marRight w:val="0"/>
      <w:marTop w:val="0"/>
      <w:marBottom w:val="0"/>
      <w:divBdr>
        <w:top w:val="none" w:sz="0" w:space="0" w:color="auto"/>
        <w:left w:val="none" w:sz="0" w:space="0" w:color="auto"/>
        <w:bottom w:val="none" w:sz="0" w:space="0" w:color="auto"/>
        <w:right w:val="none" w:sz="0" w:space="0" w:color="auto"/>
      </w:divBdr>
    </w:div>
    <w:div w:id="794521036">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35556249">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972828024">
      <w:bodyDiv w:val="1"/>
      <w:marLeft w:val="0"/>
      <w:marRight w:val="0"/>
      <w:marTop w:val="0"/>
      <w:marBottom w:val="0"/>
      <w:divBdr>
        <w:top w:val="none" w:sz="0" w:space="0" w:color="auto"/>
        <w:left w:val="none" w:sz="0" w:space="0" w:color="auto"/>
        <w:bottom w:val="none" w:sz="0" w:space="0" w:color="auto"/>
        <w:right w:val="none" w:sz="0" w:space="0" w:color="auto"/>
      </w:divBdr>
    </w:div>
    <w:div w:id="1053624080">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380126772">
      <w:bodyDiv w:val="1"/>
      <w:marLeft w:val="0"/>
      <w:marRight w:val="0"/>
      <w:marTop w:val="0"/>
      <w:marBottom w:val="0"/>
      <w:divBdr>
        <w:top w:val="none" w:sz="0" w:space="0" w:color="auto"/>
        <w:left w:val="none" w:sz="0" w:space="0" w:color="auto"/>
        <w:bottom w:val="none" w:sz="0" w:space="0" w:color="auto"/>
        <w:right w:val="none" w:sz="0" w:space="0" w:color="auto"/>
      </w:divBdr>
    </w:div>
    <w:div w:id="1483503263">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0</TotalTime>
  <Pages>3</Pages>
  <Words>935</Words>
  <Characters>5335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2</cp:revision>
  <cp:lastPrinted>2024-08-08T01:37:00Z</cp:lastPrinted>
  <dcterms:created xsi:type="dcterms:W3CDTF">2024-08-09T23:44:00Z</dcterms:created>
  <dcterms:modified xsi:type="dcterms:W3CDTF">2024-08-09T23:44:00Z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